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77CE" w:rsidRPr="00CF0C93" w:rsidRDefault="008E4C38" w:rsidP="00CF0C93">
      <w:pPr>
        <w:tabs>
          <w:tab w:val="center" w:pos="2520"/>
        </w:tabs>
        <w:spacing w:after="0"/>
        <w:ind w:right="1980"/>
        <w:jc w:val="center"/>
        <w:rPr>
          <w:rFonts w:ascii="GHEA Grapalat" w:hAnsi="GHEA Grapalat"/>
          <w:b/>
          <w:sz w:val="24"/>
          <w:szCs w:val="24"/>
          <w:lang w:val="hy-AM"/>
        </w:rPr>
      </w:pPr>
      <w:r w:rsidRPr="00CF0C93">
        <w:rPr>
          <w:rFonts w:ascii="GHEA Grapalat" w:hAnsi="GHEA Grapalat"/>
          <w:b/>
          <w:sz w:val="24"/>
          <w:szCs w:val="24"/>
          <w:lang w:val="hy-AM"/>
        </w:rPr>
        <w:t xml:space="preserve">                                         </w:t>
      </w:r>
      <w:r w:rsidR="00BF77CE" w:rsidRPr="00CF0C93">
        <w:rPr>
          <w:rFonts w:ascii="GHEA Grapalat" w:hAnsi="GHEA Grapalat"/>
          <w:b/>
          <w:i/>
          <w:sz w:val="24"/>
          <w:szCs w:val="24"/>
          <w:lang w:val="hy-AM"/>
        </w:rPr>
        <w:t>ԱՄՓՈՓԱԹԵՐԹ</w:t>
      </w:r>
    </w:p>
    <w:p w:rsidR="00BF77CE" w:rsidRPr="00CF0C93" w:rsidRDefault="00FF758B" w:rsidP="00CF0C93">
      <w:pPr>
        <w:spacing w:after="0"/>
        <w:ind w:firstLine="540"/>
        <w:jc w:val="center"/>
        <w:rPr>
          <w:rFonts w:ascii="GHEA Grapalat" w:hAnsi="GHEA Grapalat" w:cs="Sylfaen"/>
          <w:b/>
          <w:bCs/>
          <w:i/>
          <w:iCs/>
          <w:sz w:val="24"/>
          <w:szCs w:val="24"/>
          <w:lang w:val="hy-AM"/>
        </w:rPr>
      </w:pPr>
      <w:r w:rsidRPr="00CF0C93">
        <w:rPr>
          <w:rFonts w:ascii="GHEA Grapalat" w:hAnsi="GHEA Grapalat"/>
          <w:b/>
          <w:i/>
          <w:sz w:val="24"/>
          <w:szCs w:val="24"/>
          <w:lang w:val="hy-AM"/>
        </w:rPr>
        <w:t>«</w:t>
      </w:r>
      <w:r w:rsidRPr="00CF0C93">
        <w:rPr>
          <w:rFonts w:ascii="GHEA Grapalat" w:hAnsi="GHEA Grapalat"/>
          <w:b/>
          <w:i/>
          <w:sz w:val="24"/>
          <w:szCs w:val="24"/>
          <w:shd w:val="clear" w:color="auto" w:fill="FFFFFF"/>
          <w:lang w:val="hy-AM"/>
        </w:rPr>
        <w:t xml:space="preserve">ԿԻՆՈՌԵԵՍՏՐԸ ՎԱՐԵԼՈՒ </w:t>
      </w:r>
      <w:r w:rsidRPr="00CF0C93">
        <w:rPr>
          <w:rFonts w:ascii="GHEA Grapalat" w:eastAsia="Calibri" w:hAnsi="GHEA Grapalat" w:cs="Times New Roman"/>
          <w:b/>
          <w:i/>
          <w:sz w:val="24"/>
          <w:szCs w:val="24"/>
          <w:shd w:val="clear" w:color="auto" w:fill="FFFFFF"/>
          <w:lang w:val="hy-AM"/>
        </w:rPr>
        <w:t>ԵՎ ԱԶԳԱՅԻՆ ՖԻԼՄԻ ՓԱՍՏԱԹՂԹԵՐԸ ՄՇՏԱԿԱՆ ՊԱՀՊԱՆՈՒԹՅԱՆ ՀԱՆՁՆԵԼՈՒ ԿԱՐԳԸ ՀԱՍՏԱՏԵԼՈՒ ՄԱՍԻՆ</w:t>
      </w:r>
      <w:r w:rsidRPr="00CF0C93">
        <w:rPr>
          <w:rFonts w:ascii="GHEA Grapalat" w:hAnsi="GHEA Grapalat"/>
          <w:b/>
          <w:i/>
          <w:sz w:val="24"/>
          <w:szCs w:val="24"/>
          <w:lang w:val="hy-AM"/>
        </w:rPr>
        <w:t>»</w:t>
      </w:r>
      <w:r w:rsidR="0064315B" w:rsidRPr="00CF0C93">
        <w:rPr>
          <w:rFonts w:ascii="GHEA Grapalat" w:hAnsi="GHEA Grapalat" w:cs="Sylfaen"/>
          <w:b/>
          <w:bCs/>
          <w:i/>
          <w:sz w:val="24"/>
          <w:szCs w:val="24"/>
          <w:lang w:val="hy-AM"/>
        </w:rPr>
        <w:t xml:space="preserve"> </w:t>
      </w:r>
      <w:r w:rsidR="00FD53EE" w:rsidRPr="00CF0C93">
        <w:rPr>
          <w:rFonts w:ascii="GHEA Grapalat" w:eastAsia="Calibri" w:hAnsi="GHEA Grapalat" w:cs="Arial"/>
          <w:b/>
          <w:i/>
          <w:sz w:val="24"/>
          <w:szCs w:val="24"/>
          <w:lang w:val="hy-AM"/>
        </w:rPr>
        <w:t>ՀԱՅԱ</w:t>
      </w:r>
      <w:r w:rsidR="00FD53EE" w:rsidRPr="00CF0C93">
        <w:rPr>
          <w:rFonts w:ascii="GHEA Grapalat" w:eastAsia="Calibri" w:hAnsi="GHEA Grapalat" w:cs="Times New Roman"/>
          <w:b/>
          <w:i/>
          <w:sz w:val="24"/>
          <w:szCs w:val="24"/>
          <w:lang w:val="hy-AM"/>
        </w:rPr>
        <w:t>U</w:t>
      </w:r>
      <w:r w:rsidR="00FD53EE" w:rsidRPr="00CF0C93">
        <w:rPr>
          <w:rFonts w:ascii="GHEA Grapalat" w:eastAsia="Calibri" w:hAnsi="GHEA Grapalat" w:cs="Arial"/>
          <w:b/>
          <w:i/>
          <w:sz w:val="24"/>
          <w:szCs w:val="24"/>
          <w:lang w:val="hy-AM"/>
        </w:rPr>
        <w:t xml:space="preserve">ՏԱՆԻ ՀԱՆՐԱՊԵՏՈՒԹՅԱՆ </w:t>
      </w:r>
      <w:r w:rsidR="00AE4970" w:rsidRPr="00CF0C93">
        <w:rPr>
          <w:rFonts w:ascii="GHEA Grapalat" w:eastAsia="Calibri" w:hAnsi="GHEA Grapalat" w:cs="Arial"/>
          <w:b/>
          <w:i/>
          <w:sz w:val="24"/>
          <w:szCs w:val="24"/>
          <w:lang w:val="hy-AM"/>
        </w:rPr>
        <w:t>ԿԱՌԱՎԱՐՈՒԹՅԱՆ</w:t>
      </w:r>
      <w:r w:rsidR="00FD53EE" w:rsidRPr="00CF0C93">
        <w:rPr>
          <w:rFonts w:ascii="GHEA Grapalat" w:hAnsi="GHEA Grapalat" w:cs="Sylfaen"/>
          <w:b/>
          <w:bCs/>
          <w:i/>
          <w:iCs/>
          <w:sz w:val="24"/>
          <w:szCs w:val="24"/>
          <w:lang w:val="hy-AM"/>
        </w:rPr>
        <w:t xml:space="preserve"> </w:t>
      </w:r>
      <w:r w:rsidR="0064315B" w:rsidRPr="00CF0C93">
        <w:rPr>
          <w:rFonts w:ascii="GHEA Grapalat" w:hAnsi="GHEA Grapalat" w:cs="Sylfaen"/>
          <w:b/>
          <w:bCs/>
          <w:i/>
          <w:iCs/>
          <w:sz w:val="24"/>
          <w:szCs w:val="24"/>
          <w:lang w:val="hy-AM"/>
        </w:rPr>
        <w:t>ՈՐՈՇՄԱՆ ՆԱԽԱԳԾԻ</w:t>
      </w:r>
    </w:p>
    <w:p w:rsidR="00567B29" w:rsidRPr="00CF0C93" w:rsidRDefault="00567B29" w:rsidP="00CF0C93">
      <w:pPr>
        <w:spacing w:after="0"/>
        <w:ind w:firstLine="540"/>
        <w:jc w:val="center"/>
        <w:rPr>
          <w:rFonts w:ascii="GHEA Grapalat" w:eastAsia="Calibri" w:hAnsi="GHEA Grapalat" w:cs="Arial"/>
          <w:b/>
          <w:i/>
          <w:sz w:val="24"/>
          <w:szCs w:val="24"/>
          <w:lang w:val="hy-AM"/>
        </w:rPr>
      </w:pPr>
    </w:p>
    <w:tbl>
      <w:tblPr>
        <w:tblW w:w="1516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47"/>
        <w:gridCol w:w="2268"/>
        <w:gridCol w:w="4253"/>
      </w:tblGrid>
      <w:tr w:rsidR="00ED5402" w:rsidRPr="00CF0C93" w:rsidTr="005E2A45">
        <w:trPr>
          <w:trHeight w:val="345"/>
        </w:trPr>
        <w:tc>
          <w:tcPr>
            <w:tcW w:w="10915" w:type="dxa"/>
            <w:gridSpan w:val="2"/>
            <w:vMerge w:val="restart"/>
            <w:shd w:val="clear" w:color="auto" w:fill="E0E0E0"/>
          </w:tcPr>
          <w:p w:rsidR="0012714C" w:rsidRPr="00CF0C93" w:rsidRDefault="0012714C" w:rsidP="00CF0C93">
            <w:pPr>
              <w:spacing w:after="0"/>
              <w:jc w:val="center"/>
              <w:rPr>
                <w:rFonts w:ascii="GHEA Grapalat" w:hAnsi="GHEA Grapalat"/>
                <w:b/>
                <w:sz w:val="24"/>
                <w:szCs w:val="24"/>
                <w:lang w:val="hy-AM"/>
              </w:rPr>
            </w:pPr>
          </w:p>
          <w:p w:rsidR="0064315B" w:rsidRPr="00CF0C93" w:rsidRDefault="0064315B" w:rsidP="00CF0C93">
            <w:pPr>
              <w:pStyle w:val="a6"/>
              <w:numPr>
                <w:ilvl w:val="0"/>
                <w:numId w:val="12"/>
              </w:numPr>
              <w:spacing w:after="0"/>
              <w:jc w:val="center"/>
              <w:rPr>
                <w:rFonts w:ascii="GHEA Grapalat" w:eastAsia="Times New Roman" w:hAnsi="GHEA Grapalat" w:cs="Times New Roman"/>
                <w:b/>
                <w:i/>
                <w:sz w:val="24"/>
                <w:szCs w:val="24"/>
                <w:lang w:val="hy-AM" w:eastAsia="ru-RU"/>
              </w:rPr>
            </w:pPr>
            <w:r w:rsidRPr="00CF0C93">
              <w:rPr>
                <w:rFonts w:ascii="GHEA Grapalat" w:hAnsi="GHEA Grapalat" w:cs="Sylfaen"/>
                <w:b/>
                <w:i/>
                <w:sz w:val="24"/>
                <w:szCs w:val="24"/>
                <w:lang w:val="hy-AM"/>
              </w:rPr>
              <w:t>ՀՀ</w:t>
            </w:r>
            <w:r w:rsidRPr="00CF0C93">
              <w:rPr>
                <w:rFonts w:ascii="GHEA Grapalat" w:hAnsi="GHEA Grapalat"/>
                <w:b/>
                <w:i/>
                <w:sz w:val="24"/>
                <w:szCs w:val="24"/>
                <w:lang w:val="hy-AM"/>
              </w:rPr>
              <w:t xml:space="preserve"> </w:t>
            </w:r>
            <w:r w:rsidR="00FA2A5A" w:rsidRPr="00CF0C93">
              <w:rPr>
                <w:rFonts w:ascii="GHEA Grapalat" w:hAnsi="GHEA Grapalat"/>
                <w:b/>
                <w:i/>
                <w:sz w:val="24"/>
                <w:szCs w:val="24"/>
                <w:lang w:val="hy-AM"/>
              </w:rPr>
              <w:t>արտաքին գործերի</w:t>
            </w:r>
            <w:r w:rsidRPr="00CF0C93">
              <w:rPr>
                <w:rFonts w:ascii="GHEA Grapalat" w:hAnsi="GHEA Grapalat"/>
                <w:b/>
                <w:i/>
                <w:sz w:val="24"/>
                <w:szCs w:val="24"/>
                <w:lang w:val="hy-AM"/>
              </w:rPr>
              <w:t xml:space="preserve"> նախարարություն</w:t>
            </w:r>
          </w:p>
          <w:p w:rsidR="0064315B" w:rsidRPr="00CF0C93" w:rsidRDefault="0064315B" w:rsidP="00CF0C93">
            <w:pPr>
              <w:spacing w:after="0"/>
              <w:rPr>
                <w:rFonts w:ascii="GHEA Grapalat" w:hAnsi="GHEA Grapalat"/>
                <w:b/>
                <w:sz w:val="24"/>
                <w:szCs w:val="24"/>
                <w:lang w:val="hy-AM"/>
              </w:rPr>
            </w:pPr>
          </w:p>
        </w:tc>
        <w:tc>
          <w:tcPr>
            <w:tcW w:w="4253" w:type="dxa"/>
            <w:shd w:val="clear" w:color="auto" w:fill="E0E0E0"/>
          </w:tcPr>
          <w:p w:rsidR="0064315B" w:rsidRPr="00CF0C93" w:rsidRDefault="0032601E" w:rsidP="00CF0C93">
            <w:pPr>
              <w:spacing w:after="0"/>
              <w:jc w:val="center"/>
              <w:rPr>
                <w:rFonts w:ascii="GHEA Grapalat" w:hAnsi="GHEA Grapalat"/>
                <w:b/>
                <w:i/>
                <w:sz w:val="24"/>
                <w:szCs w:val="24"/>
                <w:lang w:val="hy-AM"/>
              </w:rPr>
            </w:pPr>
            <w:r w:rsidRPr="00CF0C93">
              <w:rPr>
                <w:rFonts w:ascii="GHEA Grapalat" w:hAnsi="GHEA Grapalat"/>
                <w:b/>
                <w:i/>
                <w:sz w:val="24"/>
                <w:szCs w:val="24"/>
                <w:lang w:val="hy-AM"/>
              </w:rPr>
              <w:t>19</w:t>
            </w:r>
            <w:r w:rsidR="00290107" w:rsidRPr="00CF0C93">
              <w:rPr>
                <w:rFonts w:ascii="GHEA Grapalat" w:hAnsi="GHEA Grapalat"/>
                <w:b/>
                <w:i/>
                <w:sz w:val="24"/>
                <w:szCs w:val="24"/>
                <w:lang w:val="hy-AM"/>
              </w:rPr>
              <w:t>.</w:t>
            </w:r>
            <w:r w:rsidRPr="00CF0C93">
              <w:rPr>
                <w:rFonts w:ascii="GHEA Grapalat" w:hAnsi="GHEA Grapalat"/>
                <w:b/>
                <w:i/>
                <w:sz w:val="24"/>
                <w:szCs w:val="24"/>
                <w:lang w:val="hy-AM"/>
              </w:rPr>
              <w:t>06.2023</w:t>
            </w:r>
            <w:r w:rsidR="0064315B" w:rsidRPr="00CF0C93">
              <w:rPr>
                <w:rFonts w:ascii="GHEA Grapalat" w:hAnsi="GHEA Grapalat"/>
                <w:b/>
                <w:i/>
                <w:sz w:val="24"/>
                <w:szCs w:val="24"/>
                <w:lang w:val="hy-AM"/>
              </w:rPr>
              <w:t>թ.</w:t>
            </w:r>
          </w:p>
        </w:tc>
      </w:tr>
      <w:tr w:rsidR="00ED5402" w:rsidRPr="00CF0C93" w:rsidTr="005E2A45">
        <w:trPr>
          <w:trHeight w:val="281"/>
        </w:trPr>
        <w:tc>
          <w:tcPr>
            <w:tcW w:w="10915" w:type="dxa"/>
            <w:gridSpan w:val="2"/>
            <w:vMerge/>
            <w:shd w:val="clear" w:color="auto" w:fill="E0E0E0"/>
          </w:tcPr>
          <w:p w:rsidR="0064315B" w:rsidRPr="00CF0C93" w:rsidRDefault="0064315B" w:rsidP="00CF0C93">
            <w:pPr>
              <w:spacing w:after="0"/>
              <w:jc w:val="center"/>
              <w:rPr>
                <w:rFonts w:ascii="GHEA Grapalat" w:hAnsi="GHEA Grapalat"/>
                <w:b/>
                <w:sz w:val="24"/>
                <w:szCs w:val="24"/>
                <w:lang w:val="hy-AM"/>
              </w:rPr>
            </w:pPr>
          </w:p>
        </w:tc>
        <w:tc>
          <w:tcPr>
            <w:tcW w:w="4253" w:type="dxa"/>
            <w:shd w:val="clear" w:color="auto" w:fill="E0E0E0"/>
          </w:tcPr>
          <w:p w:rsidR="001F1C5F" w:rsidRPr="00CF0C93" w:rsidRDefault="00882400" w:rsidP="00CF0C93">
            <w:pPr>
              <w:spacing w:after="0"/>
              <w:jc w:val="center"/>
              <w:rPr>
                <w:rFonts w:ascii="GHEA Grapalat" w:hAnsi="GHEA Grapalat" w:cs="GHEA Grapalat"/>
                <w:sz w:val="24"/>
                <w:szCs w:val="24"/>
                <w:lang w:val="hy-AM"/>
              </w:rPr>
            </w:pPr>
            <w:r w:rsidRPr="00CF0C93">
              <w:rPr>
                <w:rFonts w:ascii="GHEA Grapalat" w:hAnsi="GHEA Grapalat"/>
                <w:b/>
                <w:sz w:val="24"/>
                <w:szCs w:val="24"/>
                <w:lang w:val="hy-AM"/>
              </w:rPr>
              <w:t xml:space="preserve">N </w:t>
            </w:r>
            <w:r w:rsidR="003C3C1C" w:rsidRPr="00CF0C93">
              <w:rPr>
                <w:rFonts w:ascii="GHEA Grapalat" w:hAnsi="GHEA Grapalat" w:cs="GHEA Grapalat"/>
                <w:sz w:val="24"/>
                <w:szCs w:val="24"/>
                <w:lang w:val="hy-AM"/>
              </w:rPr>
              <w:t>1111/31976-23</w:t>
            </w:r>
          </w:p>
          <w:p w:rsidR="00E95DF8" w:rsidRPr="00CF0C93" w:rsidRDefault="00E95DF8" w:rsidP="00CF0C93">
            <w:pPr>
              <w:spacing w:after="0"/>
              <w:jc w:val="center"/>
              <w:rPr>
                <w:rFonts w:ascii="GHEA Grapalat" w:hAnsi="GHEA Grapalat"/>
                <w:b/>
                <w:sz w:val="24"/>
                <w:szCs w:val="24"/>
                <w:lang w:val="hy-AM"/>
              </w:rPr>
            </w:pPr>
          </w:p>
        </w:tc>
      </w:tr>
      <w:tr w:rsidR="00ED5402" w:rsidRPr="00CF0C93" w:rsidTr="005E2A45">
        <w:tc>
          <w:tcPr>
            <w:tcW w:w="8647" w:type="dxa"/>
            <w:shd w:val="clear" w:color="auto" w:fill="auto"/>
          </w:tcPr>
          <w:p w:rsidR="0012714C" w:rsidRPr="00CF0C93" w:rsidRDefault="001A6534" w:rsidP="00CF0C93">
            <w:pPr>
              <w:pStyle w:val="aa"/>
              <w:spacing w:after="0"/>
              <w:ind w:left="360"/>
              <w:jc w:val="both"/>
              <w:rPr>
                <w:rFonts w:ascii="GHEA Grapalat" w:hAnsi="GHEA Grapalat"/>
                <w:sz w:val="24"/>
                <w:szCs w:val="24"/>
                <w:lang w:val="hy-AM"/>
              </w:rPr>
            </w:pPr>
            <w:r w:rsidRPr="00CF0C93">
              <w:rPr>
                <w:rFonts w:ascii="GHEA Grapalat" w:hAnsi="GHEA Grapalat" w:cs="Sylfaen"/>
                <w:sz w:val="24"/>
                <w:szCs w:val="24"/>
                <w:shd w:val="clear" w:color="auto" w:fill="FFFFFF"/>
                <w:lang w:val="hy-AM"/>
              </w:rPr>
              <w:t>Դիտողություններ և առաջարկություններ չկան</w:t>
            </w:r>
          </w:p>
        </w:tc>
        <w:tc>
          <w:tcPr>
            <w:tcW w:w="6521" w:type="dxa"/>
            <w:gridSpan w:val="2"/>
            <w:shd w:val="clear" w:color="auto" w:fill="auto"/>
          </w:tcPr>
          <w:p w:rsidR="005A476C" w:rsidRPr="00CF0C93" w:rsidRDefault="00706074" w:rsidP="00CF0C93">
            <w:pPr>
              <w:spacing w:after="0"/>
              <w:ind w:firstLine="175"/>
              <w:jc w:val="center"/>
              <w:rPr>
                <w:rFonts w:ascii="GHEA Grapalat" w:hAnsi="GHEA Grapalat"/>
                <w:b/>
                <w:sz w:val="24"/>
                <w:szCs w:val="24"/>
                <w:lang w:val="hy-AM" w:eastAsia="ru-RU"/>
              </w:rPr>
            </w:pPr>
            <w:r w:rsidRPr="00CF0C93">
              <w:rPr>
                <w:rFonts w:ascii="GHEA Grapalat" w:hAnsi="GHEA Grapalat"/>
                <w:b/>
                <w:sz w:val="24"/>
                <w:szCs w:val="24"/>
                <w:lang w:val="hy-AM" w:eastAsia="ru-RU"/>
              </w:rPr>
              <w:t>Ը</w:t>
            </w:r>
            <w:r w:rsidR="007F4C85" w:rsidRPr="00CF0C93">
              <w:rPr>
                <w:rFonts w:ascii="GHEA Grapalat" w:hAnsi="GHEA Grapalat"/>
                <w:b/>
                <w:sz w:val="24"/>
                <w:szCs w:val="24"/>
                <w:lang w:val="hy-AM" w:eastAsia="ru-RU"/>
              </w:rPr>
              <w:t>նդունվել</w:t>
            </w:r>
            <w:r w:rsidRPr="00CF0C93">
              <w:rPr>
                <w:rFonts w:ascii="GHEA Grapalat" w:hAnsi="GHEA Grapalat"/>
                <w:b/>
                <w:sz w:val="24"/>
                <w:szCs w:val="24"/>
                <w:lang w:val="hy-AM" w:eastAsia="ru-RU"/>
              </w:rPr>
              <w:t xml:space="preserve"> է</w:t>
            </w:r>
          </w:p>
          <w:p w:rsidR="00567B29" w:rsidRPr="00CF0C93" w:rsidRDefault="00567B29" w:rsidP="00CF0C93">
            <w:pPr>
              <w:spacing w:after="0"/>
              <w:ind w:firstLine="175"/>
              <w:jc w:val="center"/>
              <w:rPr>
                <w:rFonts w:ascii="GHEA Grapalat" w:hAnsi="GHEA Grapalat"/>
                <w:b/>
                <w:sz w:val="24"/>
                <w:szCs w:val="24"/>
                <w:lang w:val="hy-AM" w:eastAsia="ru-RU"/>
              </w:rPr>
            </w:pPr>
          </w:p>
        </w:tc>
      </w:tr>
      <w:tr w:rsidR="00ED5402" w:rsidRPr="00CF0C93" w:rsidTr="003E7EFA">
        <w:trPr>
          <w:trHeight w:val="345"/>
        </w:trPr>
        <w:tc>
          <w:tcPr>
            <w:tcW w:w="10915" w:type="dxa"/>
            <w:gridSpan w:val="2"/>
            <w:vMerge w:val="restart"/>
            <w:shd w:val="clear" w:color="auto" w:fill="E0E0E0"/>
          </w:tcPr>
          <w:p w:rsidR="007C5506" w:rsidRPr="00CF0C93" w:rsidRDefault="007C5506" w:rsidP="00CF0C93">
            <w:pPr>
              <w:spacing w:after="0"/>
              <w:jc w:val="center"/>
              <w:rPr>
                <w:rFonts w:ascii="GHEA Grapalat" w:hAnsi="GHEA Grapalat"/>
                <w:b/>
                <w:sz w:val="24"/>
                <w:szCs w:val="24"/>
                <w:lang w:val="hy-AM"/>
              </w:rPr>
            </w:pPr>
          </w:p>
          <w:p w:rsidR="007C5506" w:rsidRPr="00CF0C93" w:rsidRDefault="007C5506" w:rsidP="00CF0C93">
            <w:pPr>
              <w:pStyle w:val="a6"/>
              <w:numPr>
                <w:ilvl w:val="0"/>
                <w:numId w:val="12"/>
              </w:numPr>
              <w:spacing w:after="0"/>
              <w:jc w:val="center"/>
              <w:rPr>
                <w:rFonts w:ascii="GHEA Grapalat" w:eastAsia="Times New Roman" w:hAnsi="GHEA Grapalat" w:cs="Times New Roman"/>
                <w:b/>
                <w:i/>
                <w:sz w:val="24"/>
                <w:szCs w:val="24"/>
                <w:lang w:val="hy-AM" w:eastAsia="ru-RU"/>
              </w:rPr>
            </w:pPr>
            <w:r w:rsidRPr="00CF0C93">
              <w:rPr>
                <w:rFonts w:ascii="GHEA Grapalat" w:hAnsi="GHEA Grapalat" w:cs="Sylfaen"/>
                <w:b/>
                <w:i/>
                <w:sz w:val="24"/>
                <w:szCs w:val="24"/>
                <w:lang w:val="hy-AM"/>
              </w:rPr>
              <w:t>Հայաստանի հանրային հեռուստաընկերություն</w:t>
            </w:r>
          </w:p>
          <w:p w:rsidR="007C5506" w:rsidRPr="00CF0C93" w:rsidRDefault="007C5506" w:rsidP="00CF0C93">
            <w:pPr>
              <w:spacing w:after="0"/>
              <w:jc w:val="center"/>
              <w:rPr>
                <w:rFonts w:ascii="GHEA Grapalat" w:eastAsia="Times New Roman" w:hAnsi="GHEA Grapalat" w:cs="Times New Roman"/>
                <w:b/>
                <w:i/>
                <w:sz w:val="24"/>
                <w:szCs w:val="24"/>
                <w:lang w:val="hy-AM" w:eastAsia="ru-RU"/>
              </w:rPr>
            </w:pPr>
            <w:r w:rsidRPr="00CF0C93">
              <w:rPr>
                <w:rFonts w:ascii="GHEA Grapalat" w:hAnsi="GHEA Grapalat" w:cs="Sylfaen"/>
                <w:b/>
                <w:i/>
                <w:sz w:val="24"/>
                <w:szCs w:val="24"/>
                <w:lang w:val="hy-AM"/>
              </w:rPr>
              <w:t xml:space="preserve">       Փակ բաժնետիրական ընկերություն</w:t>
            </w:r>
          </w:p>
        </w:tc>
        <w:tc>
          <w:tcPr>
            <w:tcW w:w="4253" w:type="dxa"/>
            <w:shd w:val="clear" w:color="auto" w:fill="E0E0E0"/>
          </w:tcPr>
          <w:p w:rsidR="007C5506" w:rsidRPr="00CF0C93" w:rsidRDefault="007C5506" w:rsidP="00CF0C93">
            <w:pPr>
              <w:spacing w:after="0"/>
              <w:jc w:val="center"/>
              <w:rPr>
                <w:rFonts w:ascii="GHEA Grapalat" w:hAnsi="GHEA Grapalat"/>
                <w:b/>
                <w:i/>
                <w:sz w:val="24"/>
                <w:szCs w:val="24"/>
                <w:lang w:val="hy-AM"/>
              </w:rPr>
            </w:pPr>
            <w:r w:rsidRPr="00CF0C93">
              <w:rPr>
                <w:rFonts w:ascii="GHEA Grapalat" w:hAnsi="GHEA Grapalat"/>
                <w:b/>
                <w:i/>
                <w:sz w:val="24"/>
                <w:szCs w:val="24"/>
                <w:lang w:val="hy-AM"/>
              </w:rPr>
              <w:t>20.06.2023թ.</w:t>
            </w:r>
          </w:p>
        </w:tc>
      </w:tr>
      <w:tr w:rsidR="00ED5402" w:rsidRPr="00CF0C93" w:rsidTr="003E7EFA">
        <w:trPr>
          <w:trHeight w:val="944"/>
        </w:trPr>
        <w:tc>
          <w:tcPr>
            <w:tcW w:w="10915" w:type="dxa"/>
            <w:gridSpan w:val="2"/>
            <w:vMerge/>
            <w:shd w:val="clear" w:color="auto" w:fill="E0E0E0"/>
          </w:tcPr>
          <w:p w:rsidR="007C5506" w:rsidRPr="00CF0C93" w:rsidRDefault="007C5506" w:rsidP="00CF0C93">
            <w:pPr>
              <w:spacing w:after="0"/>
              <w:jc w:val="center"/>
              <w:rPr>
                <w:rFonts w:ascii="GHEA Grapalat" w:hAnsi="GHEA Grapalat"/>
                <w:b/>
                <w:sz w:val="24"/>
                <w:szCs w:val="24"/>
                <w:lang w:val="hy-AM"/>
              </w:rPr>
            </w:pPr>
          </w:p>
        </w:tc>
        <w:tc>
          <w:tcPr>
            <w:tcW w:w="4253" w:type="dxa"/>
            <w:shd w:val="clear" w:color="auto" w:fill="E0E0E0"/>
          </w:tcPr>
          <w:p w:rsidR="007C5506" w:rsidRPr="00CF0C93" w:rsidRDefault="007C5506" w:rsidP="00CF0C93">
            <w:pPr>
              <w:spacing w:after="0"/>
              <w:jc w:val="center"/>
              <w:rPr>
                <w:rFonts w:ascii="GHEA Grapalat" w:hAnsi="GHEA Grapalat"/>
                <w:b/>
                <w:sz w:val="24"/>
                <w:szCs w:val="24"/>
                <w:lang w:val="hy-AM"/>
              </w:rPr>
            </w:pPr>
            <w:r w:rsidRPr="00CF0C93">
              <w:rPr>
                <w:rFonts w:ascii="GHEA Grapalat" w:hAnsi="GHEA Grapalat"/>
                <w:b/>
                <w:sz w:val="24"/>
                <w:szCs w:val="24"/>
                <w:lang w:val="hy-AM"/>
              </w:rPr>
              <w:t>N Հ.Մ./02-160/23</w:t>
            </w:r>
          </w:p>
        </w:tc>
      </w:tr>
      <w:tr w:rsidR="00ED5402" w:rsidRPr="00CF0C93" w:rsidTr="003E7EFA">
        <w:tc>
          <w:tcPr>
            <w:tcW w:w="8647" w:type="dxa"/>
            <w:shd w:val="clear" w:color="auto" w:fill="auto"/>
          </w:tcPr>
          <w:p w:rsidR="007C5506" w:rsidRPr="00CF0C93" w:rsidRDefault="0080267D" w:rsidP="00CF0C93">
            <w:pPr>
              <w:pStyle w:val="a6"/>
              <w:numPr>
                <w:ilvl w:val="0"/>
                <w:numId w:val="25"/>
              </w:numPr>
              <w:spacing w:after="0"/>
              <w:ind w:left="0" w:firstLine="360"/>
              <w:jc w:val="both"/>
              <w:rPr>
                <w:rFonts w:ascii="GHEA Grapalat" w:hAnsi="GHEA Grapalat" w:cs="Arial"/>
                <w:sz w:val="24"/>
                <w:szCs w:val="24"/>
                <w:lang w:val="hy-AM"/>
              </w:rPr>
            </w:pPr>
            <w:r w:rsidRPr="00CF0C93">
              <w:rPr>
                <w:rFonts w:ascii="GHEA Grapalat" w:hAnsi="GHEA Grapalat" w:cs="Arial"/>
                <w:sz w:val="24"/>
                <w:szCs w:val="24"/>
                <w:lang w:val="hy-AM"/>
              </w:rPr>
              <w:t>12-րդ կետով սահմանված կարգավորումը համընկնում է ՀՀ քրեական օրենսգրքով, «Փաստաբանության մասին» ՀՀ օրենքով և այլ իրավական ակտերով սահմանված նույնաբովանդակ կարգավորման հետ:</w:t>
            </w:r>
          </w:p>
        </w:tc>
        <w:tc>
          <w:tcPr>
            <w:tcW w:w="6521" w:type="dxa"/>
            <w:gridSpan w:val="2"/>
            <w:shd w:val="clear" w:color="auto" w:fill="auto"/>
          </w:tcPr>
          <w:p w:rsidR="007C5506" w:rsidRPr="00CF0C93" w:rsidRDefault="00B16C02" w:rsidP="00CF0C93">
            <w:pPr>
              <w:spacing w:after="0"/>
              <w:ind w:firstLine="175"/>
              <w:jc w:val="center"/>
              <w:rPr>
                <w:rFonts w:ascii="GHEA Grapalat" w:hAnsi="GHEA Grapalat"/>
                <w:b/>
                <w:sz w:val="24"/>
                <w:szCs w:val="24"/>
                <w:lang w:val="hy-AM" w:eastAsia="ru-RU"/>
              </w:rPr>
            </w:pPr>
            <w:r w:rsidRPr="00CF0C93">
              <w:rPr>
                <w:rFonts w:ascii="GHEA Grapalat" w:hAnsi="GHEA Grapalat"/>
                <w:b/>
                <w:sz w:val="24"/>
                <w:szCs w:val="24"/>
                <w:lang w:val="hy-AM" w:eastAsia="ru-RU"/>
              </w:rPr>
              <w:t>Ընդունվել է</w:t>
            </w:r>
          </w:p>
        </w:tc>
      </w:tr>
      <w:tr w:rsidR="00ED5402" w:rsidRPr="00625692" w:rsidTr="003E7EFA">
        <w:tc>
          <w:tcPr>
            <w:tcW w:w="8647" w:type="dxa"/>
            <w:shd w:val="clear" w:color="auto" w:fill="auto"/>
          </w:tcPr>
          <w:p w:rsidR="0080267D" w:rsidRPr="00CF0C93" w:rsidRDefault="0080267D" w:rsidP="00CF0C93">
            <w:pPr>
              <w:pStyle w:val="a6"/>
              <w:numPr>
                <w:ilvl w:val="0"/>
                <w:numId w:val="25"/>
              </w:numPr>
              <w:spacing w:after="0"/>
              <w:ind w:left="0" w:firstLine="360"/>
              <w:jc w:val="both"/>
              <w:rPr>
                <w:rFonts w:ascii="GHEA Grapalat" w:hAnsi="GHEA Grapalat" w:cs="Arial"/>
                <w:sz w:val="24"/>
                <w:szCs w:val="24"/>
                <w:lang w:val="hy-AM"/>
              </w:rPr>
            </w:pPr>
            <w:r w:rsidRPr="00CF0C93">
              <w:rPr>
                <w:rFonts w:ascii="GHEA Grapalat" w:hAnsi="GHEA Grapalat" w:cs="Arial"/>
                <w:sz w:val="24"/>
                <w:szCs w:val="24"/>
                <w:lang w:val="hy-AM"/>
              </w:rPr>
              <w:t>14-րդ կետի 2-րդ մասում հստակեցված չէ, թե ինչ կարգավորում է գործելու համահեղինակության պարագայում, իսկ 3-րդ մասում անհասկանալի է, թե արդյոք հաշվի չի առնվելու մասնակցության չափը:</w:t>
            </w:r>
          </w:p>
        </w:tc>
        <w:tc>
          <w:tcPr>
            <w:tcW w:w="6521" w:type="dxa"/>
            <w:gridSpan w:val="2"/>
            <w:shd w:val="clear" w:color="auto" w:fill="auto"/>
          </w:tcPr>
          <w:p w:rsidR="00954A12" w:rsidRPr="00CF0C93" w:rsidRDefault="00954A12" w:rsidP="00CF0C93">
            <w:pPr>
              <w:spacing w:after="0"/>
              <w:ind w:firstLine="175"/>
              <w:jc w:val="center"/>
              <w:rPr>
                <w:rFonts w:ascii="GHEA Grapalat" w:hAnsi="GHEA Grapalat"/>
                <w:sz w:val="24"/>
                <w:szCs w:val="24"/>
                <w:lang w:val="hy-AM"/>
              </w:rPr>
            </w:pPr>
            <w:r w:rsidRPr="00CF0C93">
              <w:rPr>
                <w:rFonts w:ascii="GHEA Grapalat" w:hAnsi="GHEA Grapalat"/>
                <w:b/>
                <w:sz w:val="24"/>
                <w:szCs w:val="24"/>
                <w:lang w:val="hy-AM" w:eastAsia="ru-RU"/>
              </w:rPr>
              <w:t>Չի ընդունվել</w:t>
            </w:r>
          </w:p>
          <w:p w:rsidR="0080267D" w:rsidRPr="00CF0C93" w:rsidRDefault="00954A12" w:rsidP="00CF0C93">
            <w:pPr>
              <w:spacing w:after="0"/>
              <w:jc w:val="both"/>
              <w:rPr>
                <w:rFonts w:ascii="GHEA Grapalat" w:hAnsi="GHEA Grapalat"/>
                <w:sz w:val="24"/>
                <w:szCs w:val="24"/>
                <w:lang w:val="hy-AM" w:eastAsia="ru-RU"/>
              </w:rPr>
            </w:pPr>
            <w:r w:rsidRPr="00CF0C93">
              <w:rPr>
                <w:rFonts w:ascii="GHEA Grapalat" w:hAnsi="GHEA Grapalat"/>
                <w:sz w:val="24"/>
                <w:szCs w:val="24"/>
                <w:lang w:val="hy-AM" w:eastAsia="ru-RU"/>
              </w:rPr>
              <w:t xml:space="preserve">Նախագծի 14-րդ </w:t>
            </w:r>
            <w:r w:rsidR="00DE2B70" w:rsidRPr="00CF0C93">
              <w:rPr>
                <w:rFonts w:ascii="GHEA Grapalat" w:hAnsi="GHEA Grapalat"/>
                <w:sz w:val="24"/>
                <w:szCs w:val="24"/>
                <w:lang w:val="hy-AM" w:eastAsia="ru-RU"/>
              </w:rPr>
              <w:t xml:space="preserve">(խմբագրված 13) </w:t>
            </w:r>
            <w:r w:rsidRPr="00CF0C93">
              <w:rPr>
                <w:rFonts w:ascii="GHEA Grapalat" w:hAnsi="GHEA Grapalat"/>
                <w:sz w:val="24"/>
                <w:szCs w:val="24"/>
                <w:lang w:val="hy-AM" w:eastAsia="ru-RU"/>
              </w:rPr>
              <w:t>կետում ներառված</w:t>
            </w:r>
            <w:r w:rsidR="0011159A" w:rsidRPr="00CF0C93">
              <w:rPr>
                <w:rFonts w:ascii="GHEA Grapalat" w:hAnsi="GHEA Grapalat"/>
                <w:sz w:val="24"/>
                <w:szCs w:val="24"/>
                <w:lang w:val="hy-AM" w:eastAsia="ru-RU"/>
              </w:rPr>
              <w:t xml:space="preserve"> է </w:t>
            </w:r>
            <w:r w:rsidRPr="00CF0C93">
              <w:rPr>
                <w:rFonts w:ascii="GHEA Grapalat" w:hAnsi="GHEA Grapalat"/>
                <w:sz w:val="24"/>
                <w:szCs w:val="24"/>
                <w:lang w:val="hy-AM" w:eastAsia="ru-RU"/>
              </w:rPr>
              <w:t>«Կինեմատոգրաֆիայի մասին» ՀՀ օրենքով սահմանված կարգավորումը</w:t>
            </w:r>
            <w:r w:rsidR="00A4112E" w:rsidRPr="00CF0C93">
              <w:rPr>
                <w:rFonts w:ascii="GHEA Grapalat" w:hAnsi="GHEA Grapalat"/>
                <w:sz w:val="24"/>
                <w:szCs w:val="24"/>
                <w:lang w:val="hy-AM" w:eastAsia="ru-RU"/>
              </w:rPr>
              <w:t>՝ Ազգային ֆիլմ հասկացության առումով</w:t>
            </w:r>
            <w:r w:rsidR="00F77372" w:rsidRPr="00CF0C93">
              <w:rPr>
                <w:rFonts w:ascii="GHEA Grapalat" w:hAnsi="GHEA Grapalat"/>
                <w:sz w:val="24"/>
                <w:szCs w:val="24"/>
                <w:lang w:val="hy-AM" w:eastAsia="ru-RU"/>
              </w:rPr>
              <w:t xml:space="preserve"> (Հոդված 13, մաս 1)</w:t>
            </w:r>
            <w:r w:rsidR="00A4112E" w:rsidRPr="00CF0C93">
              <w:rPr>
                <w:rFonts w:ascii="GHEA Grapalat" w:hAnsi="GHEA Grapalat"/>
                <w:sz w:val="24"/>
                <w:szCs w:val="24"/>
                <w:lang w:val="hy-AM" w:eastAsia="ru-RU"/>
              </w:rPr>
              <w:t>:</w:t>
            </w:r>
          </w:p>
        </w:tc>
      </w:tr>
      <w:tr w:rsidR="00ED5402" w:rsidRPr="00625692" w:rsidTr="003E7EFA">
        <w:tc>
          <w:tcPr>
            <w:tcW w:w="8647" w:type="dxa"/>
            <w:shd w:val="clear" w:color="auto" w:fill="auto"/>
          </w:tcPr>
          <w:p w:rsidR="0080267D" w:rsidRPr="00CF0C93" w:rsidRDefault="0080267D" w:rsidP="00CF0C93">
            <w:pPr>
              <w:pStyle w:val="a6"/>
              <w:numPr>
                <w:ilvl w:val="0"/>
                <w:numId w:val="25"/>
              </w:numPr>
              <w:spacing w:after="0"/>
              <w:ind w:left="0" w:firstLine="360"/>
              <w:jc w:val="both"/>
              <w:rPr>
                <w:rFonts w:ascii="GHEA Grapalat" w:hAnsi="GHEA Grapalat" w:cs="Arial"/>
                <w:sz w:val="24"/>
                <w:szCs w:val="24"/>
                <w:lang w:val="hy-AM"/>
              </w:rPr>
            </w:pPr>
            <w:r w:rsidRPr="00CF0C93">
              <w:rPr>
                <w:rFonts w:ascii="GHEA Grapalat" w:hAnsi="GHEA Grapalat" w:cs="Arial"/>
                <w:sz w:val="24"/>
                <w:szCs w:val="24"/>
                <w:lang w:val="hy-AM"/>
              </w:rPr>
              <w:t>15-րդ կետում առաջարկում ենք պարզաբանել և հստակեցնել «ժառանգաբար համապարփակ իրավահաջորդության կարգով» եզրույթը:</w:t>
            </w:r>
          </w:p>
        </w:tc>
        <w:tc>
          <w:tcPr>
            <w:tcW w:w="6521" w:type="dxa"/>
            <w:gridSpan w:val="2"/>
            <w:shd w:val="clear" w:color="auto" w:fill="auto"/>
          </w:tcPr>
          <w:p w:rsidR="00183862" w:rsidRPr="00CF0C93" w:rsidRDefault="00183862" w:rsidP="00CF0C93">
            <w:pPr>
              <w:spacing w:after="0"/>
              <w:ind w:firstLine="175"/>
              <w:jc w:val="center"/>
              <w:rPr>
                <w:rFonts w:ascii="GHEA Grapalat" w:hAnsi="GHEA Grapalat"/>
                <w:sz w:val="24"/>
                <w:szCs w:val="24"/>
                <w:lang w:val="hy-AM"/>
              </w:rPr>
            </w:pPr>
            <w:r w:rsidRPr="00CF0C93">
              <w:rPr>
                <w:rFonts w:ascii="GHEA Grapalat" w:hAnsi="GHEA Grapalat"/>
                <w:b/>
                <w:sz w:val="24"/>
                <w:szCs w:val="24"/>
                <w:lang w:val="hy-AM" w:eastAsia="ru-RU"/>
              </w:rPr>
              <w:t>Չի ընդունվել</w:t>
            </w:r>
          </w:p>
          <w:p w:rsidR="0080267D" w:rsidRPr="00CF0C93" w:rsidRDefault="00183862" w:rsidP="00CF0C93">
            <w:pPr>
              <w:spacing w:after="0"/>
              <w:jc w:val="both"/>
              <w:rPr>
                <w:rFonts w:ascii="GHEA Grapalat" w:hAnsi="GHEA Grapalat"/>
                <w:b/>
                <w:sz w:val="24"/>
                <w:szCs w:val="24"/>
                <w:lang w:val="hy-AM" w:eastAsia="ru-RU"/>
              </w:rPr>
            </w:pPr>
            <w:r w:rsidRPr="00CF0C93">
              <w:rPr>
                <w:rFonts w:ascii="GHEA Grapalat" w:hAnsi="GHEA Grapalat"/>
                <w:sz w:val="24"/>
                <w:szCs w:val="24"/>
                <w:lang w:val="hy-AM" w:eastAsia="ru-RU"/>
              </w:rPr>
              <w:t xml:space="preserve">Նախագծի 15-րդ կետում </w:t>
            </w:r>
            <w:r w:rsidR="005F38B1" w:rsidRPr="00CF0C93">
              <w:rPr>
                <w:rFonts w:ascii="GHEA Grapalat" w:hAnsi="GHEA Grapalat"/>
                <w:sz w:val="24"/>
                <w:szCs w:val="24"/>
                <w:lang w:val="hy-AM" w:eastAsia="ru-RU"/>
              </w:rPr>
              <w:t>(խմբագրված</w:t>
            </w:r>
            <w:r w:rsidR="00286F5C" w:rsidRPr="00CF0C93">
              <w:rPr>
                <w:rFonts w:ascii="GHEA Grapalat" w:hAnsi="GHEA Grapalat"/>
                <w:sz w:val="24"/>
                <w:szCs w:val="24"/>
                <w:lang w:val="hy-AM" w:eastAsia="ru-RU"/>
              </w:rPr>
              <w:t xml:space="preserve"> 14</w:t>
            </w:r>
            <w:r w:rsidR="005F38B1" w:rsidRPr="00CF0C93">
              <w:rPr>
                <w:rFonts w:ascii="GHEA Grapalat" w:hAnsi="GHEA Grapalat"/>
                <w:sz w:val="24"/>
                <w:szCs w:val="24"/>
                <w:lang w:val="hy-AM" w:eastAsia="ru-RU"/>
              </w:rPr>
              <w:t xml:space="preserve">) </w:t>
            </w:r>
            <w:r w:rsidRPr="00CF0C93">
              <w:rPr>
                <w:rFonts w:ascii="GHEA Grapalat" w:hAnsi="GHEA Grapalat"/>
                <w:sz w:val="24"/>
                <w:szCs w:val="24"/>
                <w:lang w:val="hy-AM" w:eastAsia="ru-RU"/>
              </w:rPr>
              <w:t>ներառված է «Կինեմատոգրաֆիայի մասին» ՀՀ օրենքով սահմանված կարգավորումը՝ Ազգային ֆիլմ հասկացության առումով (Հոդված 13, մաս 2):</w:t>
            </w:r>
          </w:p>
        </w:tc>
      </w:tr>
      <w:tr w:rsidR="00ED5402" w:rsidRPr="00625692" w:rsidTr="003E7EFA">
        <w:tc>
          <w:tcPr>
            <w:tcW w:w="8647" w:type="dxa"/>
            <w:shd w:val="clear" w:color="auto" w:fill="auto"/>
          </w:tcPr>
          <w:p w:rsidR="0080267D" w:rsidRPr="00CF0C93" w:rsidRDefault="0080267D" w:rsidP="00CF0C93">
            <w:pPr>
              <w:pStyle w:val="a6"/>
              <w:numPr>
                <w:ilvl w:val="0"/>
                <w:numId w:val="25"/>
              </w:numPr>
              <w:spacing w:after="0"/>
              <w:ind w:left="0" w:firstLine="360"/>
              <w:jc w:val="both"/>
              <w:rPr>
                <w:rFonts w:ascii="GHEA Grapalat" w:hAnsi="GHEA Grapalat" w:cs="Arial"/>
                <w:sz w:val="24"/>
                <w:szCs w:val="24"/>
                <w:lang w:val="hy-AM"/>
              </w:rPr>
            </w:pPr>
            <w:r w:rsidRPr="00CF0C93">
              <w:rPr>
                <w:rFonts w:ascii="GHEA Grapalat" w:hAnsi="GHEA Grapalat" w:cs="Arial"/>
                <w:sz w:val="24"/>
                <w:szCs w:val="24"/>
                <w:lang w:val="hy-AM"/>
              </w:rPr>
              <w:t>Խնդրահարույց է 18-րդ կետով նախատեսված կարգավորումը, քանի որ տվյալ իրավունքը պատկանում է հեղինակին բացառիկ կերպով, և վերջինս իրավասու է չհամաձայնել:</w:t>
            </w:r>
          </w:p>
        </w:tc>
        <w:tc>
          <w:tcPr>
            <w:tcW w:w="6521" w:type="dxa"/>
            <w:gridSpan w:val="2"/>
            <w:shd w:val="clear" w:color="auto" w:fill="auto"/>
          </w:tcPr>
          <w:p w:rsidR="0080267D" w:rsidRPr="00CF0C93" w:rsidRDefault="00FE1548" w:rsidP="00CF0C93">
            <w:pPr>
              <w:spacing w:after="0"/>
              <w:ind w:firstLine="175"/>
              <w:jc w:val="center"/>
              <w:rPr>
                <w:rFonts w:ascii="GHEA Grapalat" w:hAnsi="GHEA Grapalat"/>
                <w:b/>
                <w:sz w:val="24"/>
                <w:szCs w:val="24"/>
                <w:lang w:val="hy-AM" w:eastAsia="ru-RU"/>
              </w:rPr>
            </w:pPr>
            <w:r w:rsidRPr="00CF0C93">
              <w:rPr>
                <w:rFonts w:ascii="GHEA Grapalat" w:hAnsi="GHEA Grapalat"/>
                <w:b/>
                <w:sz w:val="24"/>
                <w:szCs w:val="24"/>
                <w:lang w:val="hy-AM" w:eastAsia="ru-RU"/>
              </w:rPr>
              <w:t>Չի ընդունվել</w:t>
            </w:r>
          </w:p>
          <w:p w:rsidR="00FE1548" w:rsidRPr="00CF0C93" w:rsidRDefault="00FE1548" w:rsidP="00CF0C93">
            <w:pPr>
              <w:spacing w:after="0"/>
              <w:jc w:val="both"/>
              <w:rPr>
                <w:rFonts w:ascii="GHEA Grapalat" w:hAnsi="GHEA Grapalat"/>
                <w:sz w:val="24"/>
                <w:szCs w:val="24"/>
                <w:lang w:val="hy-AM" w:eastAsia="ru-RU"/>
              </w:rPr>
            </w:pPr>
            <w:r w:rsidRPr="00CF0C93">
              <w:rPr>
                <w:rFonts w:ascii="GHEA Grapalat" w:hAnsi="GHEA Grapalat"/>
                <w:sz w:val="24"/>
                <w:szCs w:val="24"/>
                <w:lang w:val="hy-AM" w:eastAsia="ru-RU"/>
              </w:rPr>
              <w:t xml:space="preserve">18-րդ </w:t>
            </w:r>
            <w:r w:rsidR="00326133" w:rsidRPr="00CF0C93">
              <w:rPr>
                <w:rFonts w:ascii="GHEA Grapalat" w:hAnsi="GHEA Grapalat"/>
                <w:sz w:val="24"/>
                <w:szCs w:val="24"/>
                <w:lang w:val="hy-AM" w:eastAsia="ru-RU"/>
              </w:rPr>
              <w:t xml:space="preserve">(խմբագրված 15) </w:t>
            </w:r>
            <w:r w:rsidRPr="00CF0C93">
              <w:rPr>
                <w:rFonts w:ascii="GHEA Grapalat" w:hAnsi="GHEA Grapalat"/>
                <w:sz w:val="24"/>
                <w:szCs w:val="24"/>
                <w:lang w:val="hy-AM" w:eastAsia="ru-RU"/>
              </w:rPr>
              <w:t xml:space="preserve">կետով նախատեսված կարգավորումը պարտավորեցնող չէ հեղինակային </w:t>
            </w:r>
            <w:r w:rsidRPr="00CF0C93">
              <w:rPr>
                <w:rFonts w:ascii="GHEA Grapalat" w:hAnsi="GHEA Grapalat"/>
                <w:sz w:val="24"/>
                <w:szCs w:val="24"/>
                <w:lang w:val="hy-AM" w:eastAsia="ru-RU"/>
              </w:rPr>
              <w:lastRenderedPageBreak/>
              <w:t>իրավունքի տեսանկյունից, և չի խախտում հեղինակին պատկանող բացառիկ իրավունքները:</w:t>
            </w:r>
          </w:p>
        </w:tc>
      </w:tr>
      <w:tr w:rsidR="00ED5402" w:rsidRPr="00625692" w:rsidTr="003E7EFA">
        <w:tc>
          <w:tcPr>
            <w:tcW w:w="8647" w:type="dxa"/>
            <w:shd w:val="clear" w:color="auto" w:fill="auto"/>
          </w:tcPr>
          <w:p w:rsidR="00C50474" w:rsidRPr="00CF0C93" w:rsidRDefault="0080267D" w:rsidP="00CF0C93">
            <w:pPr>
              <w:pStyle w:val="a6"/>
              <w:numPr>
                <w:ilvl w:val="0"/>
                <w:numId w:val="25"/>
              </w:numPr>
              <w:spacing w:after="0"/>
              <w:ind w:left="0" w:firstLine="360"/>
              <w:jc w:val="both"/>
              <w:rPr>
                <w:rFonts w:ascii="GHEA Grapalat" w:hAnsi="GHEA Grapalat" w:cs="Arial"/>
                <w:sz w:val="24"/>
                <w:szCs w:val="24"/>
                <w:lang w:val="hy-AM"/>
              </w:rPr>
            </w:pPr>
            <w:r w:rsidRPr="00CF0C93">
              <w:rPr>
                <w:rFonts w:ascii="GHEA Grapalat" w:hAnsi="GHEA Grapalat" w:cs="Arial"/>
                <w:sz w:val="24"/>
                <w:szCs w:val="24"/>
                <w:lang w:val="hy-AM"/>
              </w:rPr>
              <w:lastRenderedPageBreak/>
              <w:t>Անհասկանալի է, արդյոք 19-րդ կետով նախատեսված կարգավորման արդյունքում չեն խախտվի իրավատիրոջ իրավունքները:</w:t>
            </w:r>
          </w:p>
        </w:tc>
        <w:tc>
          <w:tcPr>
            <w:tcW w:w="6521" w:type="dxa"/>
            <w:gridSpan w:val="2"/>
            <w:shd w:val="clear" w:color="auto" w:fill="auto"/>
          </w:tcPr>
          <w:p w:rsidR="002674E0" w:rsidRPr="00CF0C93" w:rsidRDefault="002674E0" w:rsidP="00CF0C93">
            <w:pPr>
              <w:spacing w:after="0"/>
              <w:ind w:firstLine="175"/>
              <w:jc w:val="center"/>
              <w:rPr>
                <w:rFonts w:ascii="GHEA Grapalat" w:hAnsi="GHEA Grapalat"/>
                <w:b/>
                <w:sz w:val="24"/>
                <w:szCs w:val="24"/>
                <w:lang w:val="hy-AM" w:eastAsia="ru-RU"/>
              </w:rPr>
            </w:pPr>
            <w:r w:rsidRPr="00CF0C93">
              <w:rPr>
                <w:rFonts w:ascii="GHEA Grapalat" w:hAnsi="GHEA Grapalat"/>
                <w:b/>
                <w:sz w:val="24"/>
                <w:szCs w:val="24"/>
                <w:lang w:val="hy-AM" w:eastAsia="ru-RU"/>
              </w:rPr>
              <w:t>Ընդունվել է</w:t>
            </w:r>
          </w:p>
          <w:p w:rsidR="0080267D" w:rsidRPr="00CF0C93" w:rsidRDefault="002674E0" w:rsidP="00CF0C93">
            <w:pPr>
              <w:spacing w:after="0"/>
              <w:rPr>
                <w:rFonts w:ascii="GHEA Grapalat" w:hAnsi="GHEA Grapalat"/>
                <w:sz w:val="24"/>
                <w:szCs w:val="24"/>
                <w:lang w:val="hy-AM" w:eastAsia="ru-RU"/>
              </w:rPr>
            </w:pPr>
            <w:r w:rsidRPr="00CF0C93">
              <w:rPr>
                <w:rFonts w:ascii="GHEA Grapalat" w:hAnsi="GHEA Grapalat"/>
                <w:sz w:val="24"/>
                <w:szCs w:val="24"/>
                <w:lang w:val="hy-AM" w:eastAsia="ru-RU"/>
              </w:rPr>
              <w:t>Խմբագրվել է:</w:t>
            </w:r>
            <w:r w:rsidR="00D0128A" w:rsidRPr="00CF0C93">
              <w:rPr>
                <w:rFonts w:ascii="GHEA Grapalat" w:hAnsi="GHEA Grapalat"/>
                <w:sz w:val="24"/>
                <w:szCs w:val="24"/>
                <w:lang w:val="hy-AM" w:eastAsia="ru-RU"/>
              </w:rPr>
              <w:t xml:space="preserve"> (խմբագրված 16-րդ կետ)</w:t>
            </w:r>
          </w:p>
        </w:tc>
      </w:tr>
      <w:tr w:rsidR="00ED5402" w:rsidRPr="00CF0C93" w:rsidTr="000D5975">
        <w:trPr>
          <w:trHeight w:val="459"/>
        </w:trPr>
        <w:tc>
          <w:tcPr>
            <w:tcW w:w="10915" w:type="dxa"/>
            <w:gridSpan w:val="2"/>
            <w:vMerge w:val="restart"/>
            <w:shd w:val="clear" w:color="auto" w:fill="E0E0E0"/>
          </w:tcPr>
          <w:p w:rsidR="000D5975" w:rsidRPr="00CF0C93" w:rsidRDefault="000D5975" w:rsidP="00CF0C93">
            <w:pPr>
              <w:spacing w:after="0"/>
              <w:jc w:val="center"/>
              <w:rPr>
                <w:rFonts w:ascii="GHEA Grapalat" w:hAnsi="GHEA Grapalat"/>
                <w:b/>
                <w:sz w:val="24"/>
                <w:szCs w:val="24"/>
                <w:lang w:val="hy-AM"/>
              </w:rPr>
            </w:pPr>
          </w:p>
          <w:p w:rsidR="000D5975" w:rsidRPr="00CF0C93" w:rsidRDefault="000D5975" w:rsidP="00CF0C93">
            <w:pPr>
              <w:pStyle w:val="a6"/>
              <w:numPr>
                <w:ilvl w:val="0"/>
                <w:numId w:val="12"/>
              </w:numPr>
              <w:spacing w:after="0"/>
              <w:jc w:val="center"/>
              <w:rPr>
                <w:rFonts w:ascii="GHEA Grapalat" w:eastAsia="Times New Roman" w:hAnsi="GHEA Grapalat" w:cs="Times New Roman"/>
                <w:b/>
                <w:i/>
                <w:sz w:val="24"/>
                <w:szCs w:val="24"/>
                <w:lang w:val="hy-AM" w:eastAsia="ru-RU"/>
              </w:rPr>
            </w:pPr>
            <w:r w:rsidRPr="00CF0C93">
              <w:rPr>
                <w:rFonts w:ascii="GHEA Grapalat" w:hAnsi="GHEA Grapalat"/>
                <w:b/>
                <w:i/>
                <w:sz w:val="24"/>
                <w:szCs w:val="24"/>
                <w:lang w:val="hy-AM"/>
              </w:rPr>
              <w:t xml:space="preserve">ՀՀ </w:t>
            </w:r>
            <w:r w:rsidR="001C42FF" w:rsidRPr="00CF0C93">
              <w:rPr>
                <w:rFonts w:ascii="GHEA Grapalat" w:hAnsi="GHEA Grapalat"/>
                <w:b/>
                <w:i/>
                <w:sz w:val="24"/>
                <w:szCs w:val="24"/>
                <w:lang w:val="hy-AM"/>
              </w:rPr>
              <w:t>պետական եկամուտների կոմիտե</w:t>
            </w:r>
          </w:p>
        </w:tc>
        <w:tc>
          <w:tcPr>
            <w:tcW w:w="4253" w:type="dxa"/>
            <w:shd w:val="clear" w:color="auto" w:fill="E0E0E0"/>
          </w:tcPr>
          <w:p w:rsidR="000D5975" w:rsidRPr="00CF0C93" w:rsidRDefault="00F04FAD" w:rsidP="00CF0C93">
            <w:pPr>
              <w:spacing w:after="0"/>
              <w:jc w:val="center"/>
              <w:rPr>
                <w:rFonts w:ascii="GHEA Grapalat" w:hAnsi="GHEA Grapalat"/>
                <w:b/>
                <w:i/>
                <w:sz w:val="24"/>
                <w:szCs w:val="24"/>
                <w:lang w:val="hy-AM"/>
              </w:rPr>
            </w:pPr>
            <w:r w:rsidRPr="00CF0C93">
              <w:rPr>
                <w:rFonts w:ascii="GHEA Grapalat" w:hAnsi="GHEA Grapalat"/>
                <w:b/>
                <w:i/>
                <w:sz w:val="24"/>
                <w:szCs w:val="24"/>
                <w:lang w:val="hy-AM"/>
              </w:rPr>
              <w:t>22</w:t>
            </w:r>
            <w:r w:rsidR="000D5975" w:rsidRPr="00CF0C93">
              <w:rPr>
                <w:rFonts w:ascii="GHEA Grapalat" w:hAnsi="GHEA Grapalat"/>
                <w:b/>
                <w:i/>
                <w:sz w:val="24"/>
                <w:szCs w:val="24"/>
                <w:lang w:val="hy-AM"/>
              </w:rPr>
              <w:t>.</w:t>
            </w:r>
            <w:r w:rsidRPr="00CF0C93">
              <w:rPr>
                <w:rFonts w:ascii="GHEA Grapalat" w:hAnsi="GHEA Grapalat"/>
                <w:b/>
                <w:i/>
                <w:sz w:val="24"/>
                <w:szCs w:val="24"/>
                <w:lang w:val="hy-AM"/>
              </w:rPr>
              <w:t>06.2023</w:t>
            </w:r>
            <w:r w:rsidR="000D5975" w:rsidRPr="00CF0C93">
              <w:rPr>
                <w:rFonts w:ascii="GHEA Grapalat" w:hAnsi="GHEA Grapalat"/>
                <w:b/>
                <w:i/>
                <w:sz w:val="24"/>
                <w:szCs w:val="24"/>
                <w:lang w:val="hy-AM"/>
              </w:rPr>
              <w:t>թ.</w:t>
            </w:r>
          </w:p>
        </w:tc>
      </w:tr>
      <w:tr w:rsidR="00ED5402" w:rsidRPr="00CF0C93" w:rsidTr="00567B29">
        <w:trPr>
          <w:trHeight w:val="737"/>
        </w:trPr>
        <w:tc>
          <w:tcPr>
            <w:tcW w:w="10915" w:type="dxa"/>
            <w:gridSpan w:val="2"/>
            <w:vMerge/>
            <w:shd w:val="clear" w:color="auto" w:fill="E0E0E0"/>
          </w:tcPr>
          <w:p w:rsidR="000D5975" w:rsidRPr="00CF0C93" w:rsidRDefault="000D5975" w:rsidP="00CF0C93">
            <w:pPr>
              <w:spacing w:after="0"/>
              <w:jc w:val="center"/>
              <w:rPr>
                <w:rFonts w:ascii="GHEA Grapalat" w:hAnsi="GHEA Grapalat"/>
                <w:b/>
                <w:sz w:val="24"/>
                <w:szCs w:val="24"/>
                <w:lang w:val="hy-AM"/>
              </w:rPr>
            </w:pPr>
          </w:p>
        </w:tc>
        <w:tc>
          <w:tcPr>
            <w:tcW w:w="4253" w:type="dxa"/>
            <w:shd w:val="clear" w:color="auto" w:fill="E0E0E0"/>
          </w:tcPr>
          <w:p w:rsidR="000D5975" w:rsidRPr="00CF0C93" w:rsidRDefault="00692437" w:rsidP="00CF0C93">
            <w:pPr>
              <w:spacing w:after="0"/>
              <w:jc w:val="center"/>
              <w:rPr>
                <w:rFonts w:ascii="GHEA Grapalat" w:hAnsi="GHEA Grapalat"/>
                <w:b/>
                <w:i/>
                <w:sz w:val="24"/>
                <w:szCs w:val="24"/>
                <w:lang w:val="hy-AM"/>
              </w:rPr>
            </w:pPr>
            <w:r w:rsidRPr="00CF0C93">
              <w:rPr>
                <w:rFonts w:ascii="GHEA Grapalat" w:hAnsi="GHEA Grapalat"/>
                <w:b/>
                <w:sz w:val="24"/>
                <w:szCs w:val="24"/>
                <w:lang w:val="hy-AM"/>
              </w:rPr>
              <w:t xml:space="preserve">N </w:t>
            </w:r>
            <w:r w:rsidR="00BA5FEA" w:rsidRPr="00CF0C93">
              <w:rPr>
                <w:rFonts w:ascii="GHEA Grapalat" w:hAnsi="GHEA Grapalat"/>
                <w:b/>
                <w:sz w:val="24"/>
                <w:szCs w:val="24"/>
                <w:lang w:val="hy-AM"/>
              </w:rPr>
              <w:t>01/3-4/37563-2023</w:t>
            </w:r>
          </w:p>
        </w:tc>
      </w:tr>
      <w:tr w:rsidR="00ED5402" w:rsidRPr="00CF0C93" w:rsidTr="005E2A45">
        <w:tc>
          <w:tcPr>
            <w:tcW w:w="8647" w:type="dxa"/>
            <w:shd w:val="clear" w:color="auto" w:fill="auto"/>
          </w:tcPr>
          <w:p w:rsidR="000D5975" w:rsidRPr="00CF0C93" w:rsidRDefault="0082168E" w:rsidP="00CF0C93">
            <w:pPr>
              <w:pStyle w:val="a6"/>
              <w:spacing w:after="0"/>
              <w:ind w:left="360"/>
              <w:jc w:val="both"/>
              <w:rPr>
                <w:rFonts w:ascii="GHEA Grapalat" w:hAnsi="GHEA Grapalat" w:cs="Sylfaen"/>
                <w:sz w:val="24"/>
                <w:szCs w:val="24"/>
                <w:lang w:val="hy-AM"/>
              </w:rPr>
            </w:pPr>
            <w:r w:rsidRPr="00CF0C93">
              <w:rPr>
                <w:rFonts w:ascii="GHEA Grapalat" w:hAnsi="GHEA Grapalat" w:cs="Sylfaen"/>
                <w:sz w:val="24"/>
                <w:szCs w:val="24"/>
                <w:shd w:val="clear" w:color="auto" w:fill="FFFFFF"/>
                <w:lang w:val="hy-AM"/>
              </w:rPr>
              <w:t>Դիտողություններ և առաջարկություններ չկան</w:t>
            </w:r>
          </w:p>
        </w:tc>
        <w:tc>
          <w:tcPr>
            <w:tcW w:w="6521" w:type="dxa"/>
            <w:gridSpan w:val="2"/>
            <w:shd w:val="clear" w:color="auto" w:fill="auto"/>
          </w:tcPr>
          <w:p w:rsidR="00F40885" w:rsidRPr="00CF0C93" w:rsidRDefault="00F40885" w:rsidP="00CF0C93">
            <w:pPr>
              <w:spacing w:after="0"/>
              <w:ind w:firstLine="175"/>
              <w:jc w:val="center"/>
              <w:rPr>
                <w:rFonts w:ascii="GHEA Grapalat" w:hAnsi="GHEA Grapalat"/>
                <w:b/>
                <w:sz w:val="24"/>
                <w:szCs w:val="24"/>
                <w:lang w:val="hy-AM" w:eastAsia="ru-RU"/>
              </w:rPr>
            </w:pPr>
            <w:r w:rsidRPr="00CF0C93">
              <w:rPr>
                <w:rFonts w:ascii="GHEA Grapalat" w:hAnsi="GHEA Grapalat"/>
                <w:b/>
                <w:sz w:val="24"/>
                <w:szCs w:val="24"/>
                <w:lang w:val="hy-AM" w:eastAsia="ru-RU"/>
              </w:rPr>
              <w:t>Ընդունվել է</w:t>
            </w:r>
          </w:p>
          <w:p w:rsidR="000D5975" w:rsidRPr="00CF0C93" w:rsidRDefault="000D5975" w:rsidP="00CF0C93">
            <w:pPr>
              <w:spacing w:after="0"/>
              <w:ind w:firstLine="175"/>
              <w:jc w:val="center"/>
              <w:rPr>
                <w:rFonts w:ascii="GHEA Grapalat" w:hAnsi="GHEA Grapalat"/>
                <w:b/>
                <w:sz w:val="24"/>
                <w:szCs w:val="24"/>
                <w:lang w:val="hy-AM" w:eastAsia="ru-RU"/>
              </w:rPr>
            </w:pPr>
          </w:p>
        </w:tc>
      </w:tr>
      <w:tr w:rsidR="00ED5402" w:rsidRPr="00CF0C93" w:rsidTr="003E7EFA">
        <w:trPr>
          <w:trHeight w:val="345"/>
        </w:trPr>
        <w:tc>
          <w:tcPr>
            <w:tcW w:w="10915" w:type="dxa"/>
            <w:gridSpan w:val="2"/>
            <w:vMerge w:val="restart"/>
            <w:shd w:val="clear" w:color="auto" w:fill="E0E0E0"/>
          </w:tcPr>
          <w:p w:rsidR="0080799E" w:rsidRPr="00CF0C93" w:rsidRDefault="0080799E" w:rsidP="00CF0C93">
            <w:pPr>
              <w:spacing w:after="0"/>
              <w:jc w:val="center"/>
              <w:rPr>
                <w:rFonts w:ascii="GHEA Grapalat" w:hAnsi="GHEA Grapalat"/>
                <w:b/>
                <w:sz w:val="24"/>
                <w:szCs w:val="24"/>
                <w:lang w:val="hy-AM"/>
              </w:rPr>
            </w:pPr>
          </w:p>
          <w:p w:rsidR="0080799E" w:rsidRPr="00CF0C93" w:rsidRDefault="0080799E" w:rsidP="00CF0C93">
            <w:pPr>
              <w:pStyle w:val="a6"/>
              <w:numPr>
                <w:ilvl w:val="0"/>
                <w:numId w:val="12"/>
              </w:numPr>
              <w:spacing w:after="0"/>
              <w:jc w:val="center"/>
              <w:rPr>
                <w:rFonts w:ascii="GHEA Grapalat" w:eastAsia="Times New Roman" w:hAnsi="GHEA Grapalat" w:cs="Times New Roman"/>
                <w:b/>
                <w:i/>
                <w:sz w:val="24"/>
                <w:szCs w:val="24"/>
                <w:lang w:val="hy-AM" w:eastAsia="ru-RU"/>
              </w:rPr>
            </w:pPr>
            <w:r w:rsidRPr="00CF0C93">
              <w:rPr>
                <w:rFonts w:ascii="GHEA Grapalat" w:hAnsi="GHEA Grapalat"/>
                <w:b/>
                <w:i/>
                <w:sz w:val="24"/>
                <w:szCs w:val="24"/>
                <w:lang w:val="hy-AM"/>
              </w:rPr>
              <w:t>ՀՀ էկոնոմիկայի նախարարություն</w:t>
            </w:r>
          </w:p>
          <w:p w:rsidR="0080799E" w:rsidRPr="00CF0C93" w:rsidRDefault="0080799E" w:rsidP="00CF0C93">
            <w:pPr>
              <w:spacing w:after="0"/>
              <w:rPr>
                <w:rFonts w:ascii="GHEA Grapalat" w:hAnsi="GHEA Grapalat"/>
                <w:b/>
                <w:sz w:val="24"/>
                <w:szCs w:val="24"/>
                <w:lang w:val="hy-AM"/>
              </w:rPr>
            </w:pPr>
          </w:p>
        </w:tc>
        <w:tc>
          <w:tcPr>
            <w:tcW w:w="4253" w:type="dxa"/>
            <w:shd w:val="clear" w:color="auto" w:fill="E0E0E0"/>
          </w:tcPr>
          <w:p w:rsidR="0080799E" w:rsidRPr="00CF0C93" w:rsidRDefault="0080799E" w:rsidP="00CF0C93">
            <w:pPr>
              <w:spacing w:after="0"/>
              <w:jc w:val="center"/>
              <w:rPr>
                <w:rFonts w:ascii="GHEA Grapalat" w:hAnsi="GHEA Grapalat"/>
                <w:b/>
                <w:i/>
                <w:sz w:val="24"/>
                <w:szCs w:val="24"/>
                <w:lang w:val="hy-AM"/>
              </w:rPr>
            </w:pPr>
            <w:r w:rsidRPr="00CF0C93">
              <w:rPr>
                <w:rFonts w:ascii="GHEA Grapalat" w:hAnsi="GHEA Grapalat"/>
                <w:b/>
                <w:i/>
                <w:sz w:val="24"/>
                <w:szCs w:val="24"/>
                <w:lang w:val="hy-AM"/>
              </w:rPr>
              <w:t>26.06.2023թ.</w:t>
            </w:r>
          </w:p>
        </w:tc>
      </w:tr>
      <w:tr w:rsidR="00ED5402" w:rsidRPr="00CF0C93" w:rsidTr="003E7EFA">
        <w:trPr>
          <w:trHeight w:val="281"/>
        </w:trPr>
        <w:tc>
          <w:tcPr>
            <w:tcW w:w="10915" w:type="dxa"/>
            <w:gridSpan w:val="2"/>
            <w:vMerge/>
            <w:shd w:val="clear" w:color="auto" w:fill="E0E0E0"/>
          </w:tcPr>
          <w:p w:rsidR="0080799E" w:rsidRPr="00CF0C93" w:rsidRDefault="0080799E" w:rsidP="00CF0C93">
            <w:pPr>
              <w:spacing w:after="0"/>
              <w:jc w:val="center"/>
              <w:rPr>
                <w:rFonts w:ascii="GHEA Grapalat" w:hAnsi="GHEA Grapalat"/>
                <w:b/>
                <w:sz w:val="24"/>
                <w:szCs w:val="24"/>
                <w:lang w:val="hy-AM"/>
              </w:rPr>
            </w:pPr>
          </w:p>
        </w:tc>
        <w:tc>
          <w:tcPr>
            <w:tcW w:w="4253" w:type="dxa"/>
            <w:shd w:val="clear" w:color="auto" w:fill="E0E0E0"/>
          </w:tcPr>
          <w:p w:rsidR="0080799E" w:rsidRPr="00CF0C93" w:rsidRDefault="0080799E" w:rsidP="00CF0C93">
            <w:pPr>
              <w:spacing w:after="0"/>
              <w:jc w:val="center"/>
              <w:rPr>
                <w:rFonts w:ascii="GHEA Grapalat" w:hAnsi="GHEA Grapalat"/>
                <w:b/>
                <w:sz w:val="24"/>
                <w:szCs w:val="24"/>
                <w:lang w:val="hy-AM"/>
              </w:rPr>
            </w:pPr>
            <w:r w:rsidRPr="00CF0C93">
              <w:rPr>
                <w:rFonts w:ascii="GHEA Grapalat" w:hAnsi="GHEA Grapalat"/>
                <w:b/>
                <w:sz w:val="24"/>
                <w:szCs w:val="24"/>
                <w:lang w:val="hy-AM"/>
              </w:rPr>
              <w:t>N 01/11785-2023</w:t>
            </w:r>
          </w:p>
        </w:tc>
      </w:tr>
      <w:tr w:rsidR="00ED5402" w:rsidRPr="00CF0C93" w:rsidTr="003E7EFA">
        <w:tc>
          <w:tcPr>
            <w:tcW w:w="8647" w:type="dxa"/>
            <w:shd w:val="clear" w:color="auto" w:fill="auto"/>
          </w:tcPr>
          <w:p w:rsidR="0080799E" w:rsidRPr="00CF0C93" w:rsidRDefault="0080799E" w:rsidP="00CF0C93">
            <w:pPr>
              <w:spacing w:after="0"/>
              <w:ind w:right="-43" w:firstLine="375"/>
              <w:jc w:val="both"/>
              <w:rPr>
                <w:rFonts w:ascii="GHEA Grapalat" w:hAnsi="GHEA Grapalat"/>
                <w:bCs/>
                <w:sz w:val="24"/>
                <w:szCs w:val="24"/>
                <w:lang w:val="hy-AM"/>
              </w:rPr>
            </w:pPr>
            <w:r w:rsidRPr="00CF0C93">
              <w:rPr>
                <w:rFonts w:ascii="GHEA Grapalat" w:hAnsi="GHEA Grapalat" w:cs="Sylfaen"/>
                <w:sz w:val="24"/>
                <w:szCs w:val="24"/>
                <w:shd w:val="clear" w:color="auto" w:fill="FFFFFF"/>
                <w:lang w:val="hy-AM"/>
              </w:rPr>
              <w:t>Դիտողություններ և առաջարկություններ չկան</w:t>
            </w:r>
          </w:p>
        </w:tc>
        <w:tc>
          <w:tcPr>
            <w:tcW w:w="6521" w:type="dxa"/>
            <w:gridSpan w:val="2"/>
            <w:shd w:val="clear" w:color="auto" w:fill="auto"/>
          </w:tcPr>
          <w:p w:rsidR="0080799E" w:rsidRPr="00CF0C93" w:rsidRDefault="0080799E" w:rsidP="00CF0C93">
            <w:pPr>
              <w:spacing w:after="0"/>
              <w:ind w:firstLine="175"/>
              <w:jc w:val="center"/>
              <w:rPr>
                <w:rFonts w:ascii="GHEA Grapalat" w:hAnsi="GHEA Grapalat"/>
                <w:b/>
                <w:sz w:val="24"/>
                <w:szCs w:val="24"/>
                <w:lang w:val="hy-AM" w:eastAsia="ru-RU"/>
              </w:rPr>
            </w:pPr>
            <w:r w:rsidRPr="00CF0C93">
              <w:rPr>
                <w:rFonts w:ascii="GHEA Grapalat" w:hAnsi="GHEA Grapalat"/>
                <w:b/>
                <w:sz w:val="24"/>
                <w:szCs w:val="24"/>
                <w:lang w:val="hy-AM" w:eastAsia="ru-RU"/>
              </w:rPr>
              <w:t>Ընդունվել է</w:t>
            </w:r>
          </w:p>
          <w:p w:rsidR="0080799E" w:rsidRPr="00CF0C93" w:rsidRDefault="0080799E" w:rsidP="00CF0C93">
            <w:pPr>
              <w:spacing w:after="0"/>
              <w:ind w:firstLine="175"/>
              <w:jc w:val="center"/>
              <w:rPr>
                <w:rFonts w:ascii="GHEA Grapalat" w:hAnsi="GHEA Grapalat"/>
                <w:b/>
                <w:sz w:val="24"/>
                <w:szCs w:val="24"/>
                <w:lang w:val="hy-AM" w:eastAsia="ru-RU"/>
              </w:rPr>
            </w:pPr>
          </w:p>
        </w:tc>
      </w:tr>
      <w:tr w:rsidR="00ED5402" w:rsidRPr="00CF0C93" w:rsidTr="003E7EFA">
        <w:trPr>
          <w:trHeight w:val="345"/>
        </w:trPr>
        <w:tc>
          <w:tcPr>
            <w:tcW w:w="10915" w:type="dxa"/>
            <w:gridSpan w:val="2"/>
            <w:vMerge w:val="restart"/>
            <w:shd w:val="clear" w:color="auto" w:fill="E0E0E0"/>
          </w:tcPr>
          <w:p w:rsidR="008B5EDB" w:rsidRPr="00CF0C93" w:rsidRDefault="008B5EDB" w:rsidP="00CF0C93">
            <w:pPr>
              <w:spacing w:after="0"/>
              <w:jc w:val="center"/>
              <w:rPr>
                <w:rFonts w:ascii="GHEA Grapalat" w:hAnsi="GHEA Grapalat"/>
                <w:b/>
                <w:sz w:val="24"/>
                <w:szCs w:val="24"/>
                <w:lang w:val="hy-AM"/>
              </w:rPr>
            </w:pPr>
          </w:p>
          <w:p w:rsidR="008B5EDB" w:rsidRPr="00CF0C93" w:rsidRDefault="008B5EDB" w:rsidP="00CF0C93">
            <w:pPr>
              <w:pStyle w:val="a6"/>
              <w:numPr>
                <w:ilvl w:val="0"/>
                <w:numId w:val="12"/>
              </w:numPr>
              <w:spacing w:after="0"/>
              <w:jc w:val="center"/>
              <w:rPr>
                <w:rFonts w:ascii="GHEA Grapalat" w:hAnsi="GHEA Grapalat"/>
                <w:b/>
                <w:i/>
                <w:sz w:val="24"/>
                <w:szCs w:val="24"/>
                <w:lang w:val="hy-AM"/>
              </w:rPr>
            </w:pPr>
            <w:r w:rsidRPr="00CF0C93">
              <w:rPr>
                <w:rFonts w:ascii="GHEA Grapalat" w:hAnsi="GHEA Grapalat" w:cs="Sylfaen"/>
                <w:b/>
                <w:i/>
                <w:sz w:val="24"/>
                <w:szCs w:val="24"/>
                <w:lang w:val="hy-AM"/>
              </w:rPr>
              <w:t>Իրավական ակտերի նախագծերի հրապարակման միասնական կայք</w:t>
            </w:r>
          </w:p>
        </w:tc>
        <w:tc>
          <w:tcPr>
            <w:tcW w:w="4253" w:type="dxa"/>
            <w:shd w:val="clear" w:color="auto" w:fill="E0E0E0"/>
          </w:tcPr>
          <w:p w:rsidR="008B5EDB" w:rsidRPr="00CF0C93" w:rsidRDefault="008B5EDB" w:rsidP="00CF0C93">
            <w:pPr>
              <w:spacing w:after="0"/>
              <w:jc w:val="center"/>
              <w:rPr>
                <w:rFonts w:ascii="GHEA Grapalat" w:hAnsi="GHEA Grapalat"/>
                <w:b/>
                <w:i/>
                <w:sz w:val="24"/>
                <w:szCs w:val="24"/>
                <w:lang w:val="hy-AM"/>
              </w:rPr>
            </w:pPr>
            <w:r w:rsidRPr="00CF0C93">
              <w:rPr>
                <w:rFonts w:ascii="GHEA Grapalat" w:hAnsi="GHEA Grapalat"/>
                <w:b/>
                <w:i/>
                <w:sz w:val="24"/>
                <w:szCs w:val="24"/>
                <w:lang w:val="hy-AM"/>
              </w:rPr>
              <w:t>29.06.2023թ.</w:t>
            </w:r>
          </w:p>
        </w:tc>
      </w:tr>
      <w:tr w:rsidR="00ED5402" w:rsidRPr="00CF0C93" w:rsidTr="003E7EFA">
        <w:trPr>
          <w:trHeight w:val="764"/>
        </w:trPr>
        <w:tc>
          <w:tcPr>
            <w:tcW w:w="10915" w:type="dxa"/>
            <w:gridSpan w:val="2"/>
            <w:vMerge/>
            <w:shd w:val="clear" w:color="auto" w:fill="E0E0E0"/>
          </w:tcPr>
          <w:p w:rsidR="008B5EDB" w:rsidRPr="00CF0C93" w:rsidRDefault="008B5EDB" w:rsidP="00CF0C93">
            <w:pPr>
              <w:spacing w:after="0"/>
              <w:jc w:val="center"/>
              <w:rPr>
                <w:rFonts w:ascii="GHEA Grapalat" w:hAnsi="GHEA Grapalat"/>
                <w:b/>
                <w:sz w:val="24"/>
                <w:szCs w:val="24"/>
                <w:lang w:val="hy-AM"/>
              </w:rPr>
            </w:pPr>
          </w:p>
        </w:tc>
        <w:tc>
          <w:tcPr>
            <w:tcW w:w="4253" w:type="dxa"/>
            <w:shd w:val="clear" w:color="auto" w:fill="E0E0E0"/>
          </w:tcPr>
          <w:p w:rsidR="008B5EDB" w:rsidRPr="00CF0C93" w:rsidRDefault="008B5EDB" w:rsidP="00CF0C93">
            <w:pPr>
              <w:spacing w:after="0"/>
              <w:jc w:val="center"/>
              <w:rPr>
                <w:rFonts w:ascii="GHEA Grapalat" w:hAnsi="GHEA Grapalat"/>
                <w:b/>
                <w:i/>
                <w:sz w:val="24"/>
                <w:szCs w:val="24"/>
                <w:lang w:val="hy-AM"/>
              </w:rPr>
            </w:pPr>
          </w:p>
        </w:tc>
      </w:tr>
      <w:tr w:rsidR="00ED5402" w:rsidRPr="00625692" w:rsidTr="003E7EFA">
        <w:tc>
          <w:tcPr>
            <w:tcW w:w="8647" w:type="dxa"/>
            <w:shd w:val="clear" w:color="auto" w:fill="auto"/>
          </w:tcPr>
          <w:p w:rsidR="008642D1" w:rsidRPr="00CF0C93" w:rsidRDefault="00CC0D9A" w:rsidP="00CF0C93">
            <w:pPr>
              <w:pStyle w:val="a6"/>
              <w:numPr>
                <w:ilvl w:val="0"/>
                <w:numId w:val="26"/>
              </w:numPr>
              <w:spacing w:after="0"/>
              <w:ind w:left="61" w:firstLine="299"/>
              <w:jc w:val="both"/>
              <w:textAlignment w:val="baseline"/>
              <w:rPr>
                <w:rFonts w:ascii="GHEA Grapalat" w:hAnsi="GHEA Grapalat"/>
                <w:sz w:val="24"/>
                <w:szCs w:val="24"/>
                <w:shd w:val="clear" w:color="auto" w:fill="FFFFFF"/>
                <w:lang w:val="hy-AM"/>
              </w:rPr>
            </w:pPr>
            <w:r w:rsidRPr="00CF0C93">
              <w:rPr>
                <w:rFonts w:ascii="GHEA Grapalat" w:hAnsi="GHEA Grapalat" w:cs="Sylfaen"/>
                <w:sz w:val="24"/>
                <w:szCs w:val="24"/>
                <w:shd w:val="clear" w:color="auto" w:fill="FFFFFF"/>
                <w:lang w:val="hy-AM"/>
              </w:rPr>
              <w:t>Առաջարկ</w:t>
            </w:r>
            <w:r w:rsidRPr="00CF0C93">
              <w:rPr>
                <w:rFonts w:ascii="GHEA Grapalat" w:hAnsi="GHEA Grapalat"/>
                <w:sz w:val="24"/>
                <w:szCs w:val="24"/>
                <w:shd w:val="clear" w:color="auto" w:fill="FFFFFF"/>
                <w:lang w:val="hy-AM"/>
              </w:rPr>
              <w:t xml:space="preserve"> 1</w:t>
            </w:r>
            <w:r w:rsidRPr="00CF0C93">
              <w:rPr>
                <w:rFonts w:ascii="MS Gothic" w:eastAsia="MS Gothic" w:hAnsi="MS Gothic" w:cs="MS Gothic" w:hint="eastAsia"/>
                <w:sz w:val="24"/>
                <w:szCs w:val="24"/>
                <w:shd w:val="clear" w:color="auto" w:fill="FFFFFF"/>
                <w:lang w:val="hy-AM"/>
              </w:rPr>
              <w:t>․</w:t>
            </w:r>
            <w:r w:rsidRPr="00CF0C93">
              <w:rPr>
                <w:rFonts w:ascii="GHEA Grapalat" w:hAnsi="GHEA Grapalat"/>
                <w:sz w:val="24"/>
                <w:szCs w:val="24"/>
                <w:shd w:val="clear" w:color="auto" w:fill="FFFFFF"/>
                <w:lang w:val="hy-AM"/>
              </w:rPr>
              <w:t xml:space="preserve"> - Հոդված 3, ԱԶԳԱՅԻՆ ՖԻԼՄԻ ՓԱՍՏԱԹՂԹԵՐԻ ՄՇՏԱԿԱՆ ՊԱՀՊԱՆՈՒԹՅՈՒՆ, Կետ 13-ի առնչությամբ. Կինեմատոգրաֆիայի մասին Հայաստանի Հանրապետության օրենքի 14-րդ հոդվածի 2-րդ կետի կարգը սահմանելիս, հաշվի առնելով նույն օրենքի 3-րդ կետը, ֆիլմարտադրողը ժապավենի վրա ստեղծված ֆիլմի հիմնանյութերն ու բնօրինակը, իսկ թվային ստեղծված ֆիլմի կրկնօրինակը, պահպանման է հանձնում այն կազմակերպությանը, որի տեխնիկական ու պայմանագրային պայմանաններն իրեն բավարարում են։ Առաջարկ 1-ի հիմնավորում</w:t>
            </w:r>
            <w:r w:rsidRPr="00CF0C93">
              <w:rPr>
                <w:rFonts w:ascii="MS Gothic" w:eastAsia="MS Gothic" w:hAnsi="MS Gothic" w:cs="MS Gothic" w:hint="eastAsia"/>
                <w:sz w:val="24"/>
                <w:szCs w:val="24"/>
                <w:shd w:val="clear" w:color="auto" w:fill="FFFFFF"/>
                <w:lang w:val="hy-AM"/>
              </w:rPr>
              <w:t>․</w:t>
            </w:r>
            <w:r w:rsidRPr="00CF0C93">
              <w:rPr>
                <w:rFonts w:ascii="GHEA Grapalat" w:hAnsi="GHEA Grapalat"/>
                <w:sz w:val="24"/>
                <w:szCs w:val="24"/>
                <w:shd w:val="clear" w:color="auto" w:fill="FFFFFF"/>
                <w:lang w:val="hy-AM"/>
              </w:rPr>
              <w:t xml:space="preserve"> Կինեմատոգրաֆիայի մասին Հայաստանի Հանրապետության օրենքի 14-րդ հոդվածի 3-րդ կետով Ազգային ֆիլմի հեղինակային և գույքային իրավունքները, նույնիսկ պետական աջակցություն ստանալու դեպքում, պատկանում է ֆիլմարտադրողին։ </w:t>
            </w:r>
            <w:r w:rsidRPr="00CF0C93">
              <w:rPr>
                <w:rFonts w:ascii="GHEA Grapalat" w:hAnsi="GHEA Grapalat"/>
                <w:sz w:val="24"/>
                <w:szCs w:val="24"/>
                <w:shd w:val="clear" w:color="auto" w:fill="FFFFFF"/>
                <w:lang w:val="hy-AM"/>
              </w:rPr>
              <w:lastRenderedPageBreak/>
              <w:t xml:space="preserve">Կինեմատոգրաֆիայի մասին Հայաստանի Հանրապետության օրենքի 14-րդ հոդվածի 13-րդ կետով Ազգային ֆիլմի կարգավիճակ կարող են ստանալ նաև պետական աջակցություն չստացած ֆիլմերը, որտեղ բնականաբար հեղինակային և գույքային իրավունքները պատկանում են ֆիլմարտադրողին։ Այսինքն, Ազգային ֆիլմի հեղինակային և գույքային իրավունքները պատկանում եմ ֆիլմարտադրողին և Կառավարության ցանկացած որոշում պետք է ելնի դրանից։ Կինեմատոգրաֆիայի մասին օրենքի 14-րդ հոդվածի 2-րդ կետը առավելություն է տալիս Ազգային ֆիլմի կարգավիճակ ունեցող ֆիլմերին պահպանվելու տեղ ունենալու, ոչ թե նրանց սեփականությունը վերցնելու և պահպանելու պարտադրված կազմակերպություններում կամ առավել ևս հասանելի դարձնելու մասնավոր սեփականությունը՝ ի դեպ, վնասելով նրա տարածմանը։ Խնդրում ենք նաև հաշվի առնել, որ պետական աջակցություն ստանալու դեպքում, Ազգային մարմինը և ֆիլմարտադրողը ունենալու են ֆիլմի կրկնօրինակի տրամադրման պայմանագիր։ Կառավարության այս որոշումը այն տեսքով որով առաջարակված է, ստեղծելու է հնարավորություն, որ Ազգային մարմինը պահանջի ժապավենով նկարված ֆիլմերի բնօրինակն ու հիմնանյութերը, որը դարձյալ խախտելու է 14-րդ հոդվածի 3-րդ կետը, նաև դարձյալ ստեղծելու է մենաշնորհ, ինչը խանգարել է զարգացմանը տասնամյակների ընթացքում։ Իսկ կառավարության այս որոշման 19-րդ կետի շնորհիվ՝ Ազգային ֆիլմի կարգավիճակը դառնում է ոչ թե առավելություն, այլ ֆիլմի բնօրինակը սեփականատերից վերցնելու և դարձյալ մենաշնորհային քաղաքականություն ստեղծելու միջոց, խախտելուվ կինեմատոգրաֆիայի պետական ֆինանսավորումը որպես աջակցություն սահմանելու Կինեմատոգրաֆիայի օրենքի կետերը։ Իրավատերը պետք է իրավունք ունենա ինքը որոշելու, թե որտեղ պահպանի իր սեփականությունը, և պահպանության պայմանները պետք է իրեն բավարարեն։ Եվ իրենից բացի ոչ մեկը չպետք է իրավունք ունենա այն ահսանելի դարձնելու հանրությանը։ Արմինե Անդա Պրոդյուսեր, Ռեժիսոր, Սցենարիստ, Դերասանուհի Հոշկի </w:t>
            </w:r>
            <w:r w:rsidRPr="00CF0C93">
              <w:rPr>
                <w:rFonts w:ascii="GHEA Grapalat" w:hAnsi="GHEA Grapalat"/>
                <w:sz w:val="24"/>
                <w:szCs w:val="24"/>
                <w:shd w:val="clear" w:color="auto" w:fill="FFFFFF"/>
                <w:lang w:val="hy-AM"/>
              </w:rPr>
              <w:lastRenderedPageBreak/>
              <w:t>ֆիլմ սպը-ի հիմնադիր ՀՀ կինեմատոգրաֆիայի օրենքի նախաձեռնող armineaa@yahoo.com, hoshkeefilm@gmail.com 37491505266</w:t>
            </w:r>
          </w:p>
        </w:tc>
        <w:tc>
          <w:tcPr>
            <w:tcW w:w="6521" w:type="dxa"/>
            <w:gridSpan w:val="2"/>
            <w:shd w:val="clear" w:color="auto" w:fill="auto"/>
          </w:tcPr>
          <w:p w:rsidR="003265B2" w:rsidRPr="00CF0C93" w:rsidRDefault="00CD0EE3" w:rsidP="00CF0C93">
            <w:pPr>
              <w:spacing w:after="0"/>
              <w:jc w:val="center"/>
              <w:rPr>
                <w:rFonts w:ascii="GHEA Grapalat" w:hAnsi="GHEA Grapalat"/>
                <w:b/>
                <w:sz w:val="24"/>
                <w:szCs w:val="24"/>
                <w:lang w:val="hy-AM" w:eastAsia="ru-RU"/>
              </w:rPr>
            </w:pPr>
            <w:r w:rsidRPr="00CF0C93">
              <w:rPr>
                <w:rFonts w:ascii="GHEA Grapalat" w:hAnsi="GHEA Grapalat"/>
                <w:b/>
                <w:sz w:val="24"/>
                <w:szCs w:val="24"/>
                <w:lang w:val="hy-AM" w:eastAsia="ru-RU"/>
              </w:rPr>
              <w:lastRenderedPageBreak/>
              <w:t>Ընդունվել է մասնակի</w:t>
            </w:r>
          </w:p>
          <w:p w:rsidR="00CD0EE3" w:rsidRPr="00CF0C93" w:rsidRDefault="00CD0EE3" w:rsidP="00CF0C93">
            <w:pPr>
              <w:spacing w:after="0"/>
              <w:jc w:val="both"/>
              <w:rPr>
                <w:rFonts w:ascii="GHEA Grapalat" w:hAnsi="GHEA Grapalat"/>
                <w:b/>
                <w:sz w:val="24"/>
                <w:szCs w:val="24"/>
                <w:lang w:val="hy-AM" w:eastAsia="ru-RU"/>
              </w:rPr>
            </w:pPr>
          </w:p>
          <w:p w:rsidR="00CD0EE3" w:rsidRPr="00CF0C93" w:rsidRDefault="00CD0EE3" w:rsidP="00CF0C93">
            <w:pPr>
              <w:autoSpaceDE w:val="0"/>
              <w:autoSpaceDN w:val="0"/>
              <w:adjustRightInd w:val="0"/>
              <w:spacing w:after="0"/>
              <w:jc w:val="both"/>
              <w:rPr>
                <w:rFonts w:ascii="GHEA Grapalat" w:hAnsi="GHEA Grapalat" w:cs="SylfaenRegular"/>
                <w:sz w:val="24"/>
                <w:szCs w:val="24"/>
                <w:lang w:val="hy-AM"/>
              </w:rPr>
            </w:pPr>
            <w:r w:rsidRPr="00CF0C93">
              <w:rPr>
                <w:rFonts w:ascii="GHEA Grapalat" w:hAnsi="GHEA Grapalat"/>
                <w:sz w:val="24"/>
                <w:szCs w:val="24"/>
                <w:shd w:val="clear" w:color="auto" w:fill="FFFFFF"/>
                <w:lang w:val="hy-AM"/>
              </w:rPr>
              <w:t>«Կինեմատոգրաֆիայի մասին» ՀՀ օրենքի 14-րդ հոդվածի 2-րդ մասով սահմանվում է «</w:t>
            </w:r>
            <w:r w:rsidRPr="00CF0C93">
              <w:rPr>
                <w:rFonts w:ascii="GHEA Grapalat" w:hAnsi="GHEA Grapalat" w:cs="SylfaenRegular"/>
                <w:sz w:val="24"/>
                <w:szCs w:val="24"/>
                <w:lang w:val="hy-AM"/>
              </w:rPr>
              <w:t>Ֆիլմի պահպանությունը, հեղինակային իրավունքի ու հարակից իրավունքների պաշտպանությունը և</w:t>
            </w:r>
          </w:p>
          <w:p w:rsidR="00CD0EE3" w:rsidRPr="00CF0C93" w:rsidRDefault="00CD0EE3" w:rsidP="00CF0C93">
            <w:pPr>
              <w:autoSpaceDE w:val="0"/>
              <w:autoSpaceDN w:val="0"/>
              <w:adjustRightInd w:val="0"/>
              <w:spacing w:after="0"/>
              <w:jc w:val="both"/>
              <w:rPr>
                <w:rFonts w:ascii="GHEA Grapalat" w:hAnsi="GHEA Grapalat" w:cs="SylfaenRegular"/>
                <w:sz w:val="24"/>
                <w:szCs w:val="24"/>
                <w:lang w:val="hy-AM"/>
              </w:rPr>
            </w:pPr>
            <w:r w:rsidRPr="00CF0C93">
              <w:rPr>
                <w:rFonts w:ascii="GHEA Grapalat" w:hAnsi="GHEA Grapalat" w:cs="SylfaenRegular"/>
                <w:sz w:val="24"/>
                <w:szCs w:val="24"/>
                <w:lang w:val="hy-AM"/>
              </w:rPr>
              <w:t>կինոժառանգության հանրային օգտագործումը կազմակերպելու նպատակով ազգային ֆիլմի փաստաթղթերը, այդ թվում՝ ֆիլմի հիմնանյութերն ու ֆիլմի բնօրինակը հանձնվում են մշտական պահպանության՝ Կառավարության սահմանած</w:t>
            </w:r>
          </w:p>
          <w:p w:rsidR="00CD0EE3" w:rsidRPr="00CF0C93" w:rsidRDefault="00CD0EE3" w:rsidP="00CF0C93">
            <w:pPr>
              <w:spacing w:after="0"/>
              <w:jc w:val="both"/>
              <w:rPr>
                <w:rFonts w:ascii="GHEA Grapalat" w:hAnsi="GHEA Grapalat"/>
                <w:sz w:val="24"/>
                <w:szCs w:val="24"/>
                <w:shd w:val="clear" w:color="auto" w:fill="FFFFFF"/>
                <w:lang w:val="hy-AM"/>
              </w:rPr>
            </w:pPr>
            <w:r w:rsidRPr="00CF0C93">
              <w:rPr>
                <w:rFonts w:ascii="GHEA Grapalat" w:hAnsi="GHEA Grapalat" w:cs="SylfaenRegular"/>
                <w:sz w:val="24"/>
                <w:szCs w:val="24"/>
                <w:lang w:val="hy-AM"/>
              </w:rPr>
              <w:t>կարգով։</w:t>
            </w:r>
            <w:r w:rsidRPr="00CF0C93">
              <w:rPr>
                <w:rFonts w:ascii="GHEA Grapalat" w:hAnsi="GHEA Grapalat"/>
                <w:sz w:val="24"/>
                <w:szCs w:val="24"/>
                <w:shd w:val="clear" w:color="auto" w:fill="FFFFFF"/>
                <w:lang w:val="hy-AM"/>
              </w:rPr>
              <w:t xml:space="preserve">», որը չի ենթադրում ֆիլմարտադրողի կողմից </w:t>
            </w:r>
            <w:r w:rsidRPr="00CF0C93">
              <w:rPr>
                <w:rFonts w:ascii="GHEA Grapalat" w:hAnsi="GHEA Grapalat"/>
                <w:sz w:val="24"/>
                <w:szCs w:val="24"/>
                <w:shd w:val="clear" w:color="auto" w:fill="FFFFFF"/>
                <w:lang w:val="hy-AM"/>
              </w:rPr>
              <w:lastRenderedPageBreak/>
              <w:t>ֆիլմի հանձնումը՝ նախընտրած կազմակերպությանը:</w:t>
            </w:r>
          </w:p>
          <w:p w:rsidR="00CD0EE3" w:rsidRPr="00CF0C93" w:rsidRDefault="00CD0EE3" w:rsidP="00CF0C93">
            <w:pPr>
              <w:autoSpaceDE w:val="0"/>
              <w:autoSpaceDN w:val="0"/>
              <w:adjustRightInd w:val="0"/>
              <w:spacing w:after="0"/>
              <w:jc w:val="both"/>
              <w:rPr>
                <w:rFonts w:ascii="GHEA Grapalat" w:hAnsi="GHEA Grapalat" w:cs="SylfaenRegular"/>
                <w:sz w:val="24"/>
                <w:szCs w:val="24"/>
                <w:lang w:val="hy-AM"/>
              </w:rPr>
            </w:pPr>
            <w:r w:rsidRPr="00CF0C93">
              <w:rPr>
                <w:rFonts w:ascii="GHEA Grapalat" w:hAnsi="GHEA Grapalat"/>
                <w:sz w:val="24"/>
                <w:szCs w:val="24"/>
                <w:shd w:val="clear" w:color="auto" w:fill="FFFFFF"/>
                <w:lang w:val="hy-AM"/>
              </w:rPr>
              <w:t>«Կինեմատոգրաֆիայի մասին» ՀՀ օրենքի 14-րդ հոդվածի 3-րդ մասով սահմանվում է «</w:t>
            </w:r>
            <w:r w:rsidRPr="00CF0C93">
              <w:rPr>
                <w:rFonts w:ascii="GHEA Grapalat" w:hAnsi="GHEA Grapalat" w:cs="SylfaenRegular"/>
                <w:sz w:val="24"/>
                <w:szCs w:val="24"/>
                <w:lang w:val="hy-AM"/>
              </w:rPr>
              <w:t>Ֆիլմի ստեղծման մասին ֆիլմարտադրողի հետ կնքված պայմանագրով ֆիլմի նկատմամբ բացառիկ գույքային իրավունքներն անցնում են ֆիլմարտադրողին՝ վերջինիս կողմից ֆիլմի ստեղծման մասին պայմանագրի հիման վրա</w:t>
            </w:r>
          </w:p>
          <w:p w:rsidR="00CD0EE3" w:rsidRPr="00CF0C93" w:rsidRDefault="00CD0EE3" w:rsidP="00CF0C93">
            <w:pPr>
              <w:spacing w:after="0"/>
              <w:jc w:val="both"/>
              <w:rPr>
                <w:rFonts w:ascii="GHEA Grapalat" w:hAnsi="GHEA Grapalat"/>
                <w:sz w:val="24"/>
                <w:szCs w:val="24"/>
                <w:lang w:val="hy-AM"/>
              </w:rPr>
            </w:pPr>
            <w:r w:rsidRPr="00CF0C93">
              <w:rPr>
                <w:rFonts w:ascii="GHEA Grapalat" w:hAnsi="GHEA Grapalat" w:cs="SylfaenRegular"/>
                <w:sz w:val="24"/>
                <w:szCs w:val="24"/>
                <w:lang w:val="hy-AM"/>
              </w:rPr>
              <w:t>ստեղծագործական խմբի անդամներին վճարված հեղինակային վարձատրության (ռոյալթիի) դիմաց:</w:t>
            </w:r>
            <w:r w:rsidRPr="00CF0C93">
              <w:rPr>
                <w:rFonts w:ascii="GHEA Grapalat" w:hAnsi="GHEA Grapalat"/>
                <w:sz w:val="24"/>
                <w:szCs w:val="24"/>
                <w:shd w:val="clear" w:color="auto" w:fill="FFFFFF"/>
                <w:lang w:val="hy-AM"/>
              </w:rPr>
              <w:t>», որը վերաբերում է ստեղծագործական խմբի կողմից ֆիլմարտադրողին փոխանցված բացառիկ գույքային իրավունքներին</w:t>
            </w:r>
            <w:r w:rsidR="000726B6" w:rsidRPr="00CF0C93">
              <w:rPr>
                <w:rFonts w:ascii="GHEA Grapalat" w:hAnsi="GHEA Grapalat"/>
                <w:sz w:val="24"/>
                <w:szCs w:val="24"/>
                <w:shd w:val="clear" w:color="auto" w:fill="FFFFFF"/>
                <w:lang w:val="hy-AM"/>
              </w:rPr>
              <w:t xml:space="preserve">, որի արդյունքում ֆիլմարտադրողը հանդիսանում է ֆիլմի բացառիկ իրավատերը: Նախագծի 13-րդ </w:t>
            </w:r>
            <w:r w:rsidR="00773895" w:rsidRPr="00CF0C93">
              <w:rPr>
                <w:rFonts w:ascii="GHEA Grapalat" w:hAnsi="GHEA Grapalat"/>
                <w:sz w:val="24"/>
                <w:szCs w:val="24"/>
                <w:lang w:val="hy-AM" w:eastAsia="ru-RU"/>
              </w:rPr>
              <w:t xml:space="preserve">(խմբագրված 12) </w:t>
            </w:r>
            <w:r w:rsidR="000726B6" w:rsidRPr="00CF0C93">
              <w:rPr>
                <w:rFonts w:ascii="GHEA Grapalat" w:hAnsi="GHEA Grapalat"/>
                <w:sz w:val="24"/>
                <w:szCs w:val="24"/>
                <w:shd w:val="clear" w:color="auto" w:fill="FFFFFF"/>
                <w:lang w:val="hy-AM"/>
              </w:rPr>
              <w:t>կետի սահմանումով ֆիլմի իրավատիրոջ իրավունքները չեն խախտվում</w:t>
            </w:r>
            <w:r w:rsidR="00D123B0" w:rsidRPr="00CF0C93">
              <w:rPr>
                <w:rFonts w:ascii="GHEA Grapalat" w:hAnsi="GHEA Grapalat"/>
                <w:sz w:val="24"/>
                <w:szCs w:val="24"/>
                <w:shd w:val="clear" w:color="auto" w:fill="FFFFFF"/>
                <w:lang w:val="hy-AM"/>
              </w:rPr>
              <w:t>:</w:t>
            </w:r>
          </w:p>
          <w:p w:rsidR="008642D1" w:rsidRPr="00CF0C93" w:rsidRDefault="000726B6" w:rsidP="00CF0C93">
            <w:pPr>
              <w:spacing w:after="0"/>
              <w:jc w:val="both"/>
              <w:rPr>
                <w:rFonts w:ascii="GHEA Grapalat" w:hAnsi="GHEA Grapalat"/>
                <w:sz w:val="24"/>
                <w:szCs w:val="24"/>
                <w:shd w:val="clear" w:color="auto" w:fill="FFFFFF"/>
                <w:lang w:val="hy-AM"/>
              </w:rPr>
            </w:pPr>
            <w:r w:rsidRPr="00CF0C93">
              <w:rPr>
                <w:rFonts w:ascii="GHEA Grapalat" w:hAnsi="GHEA Grapalat"/>
                <w:sz w:val="24"/>
                <w:szCs w:val="24"/>
                <w:shd w:val="clear" w:color="auto" w:fill="FFFFFF"/>
                <w:lang w:val="hy-AM"/>
              </w:rPr>
              <w:t>«Կինեմատոգրաֆիայի մասին» ՀՀ օրենքի 14-րդ հոդվածում «13-րդ կետ» առկա չէ:</w:t>
            </w:r>
          </w:p>
          <w:p w:rsidR="000726B6" w:rsidRPr="00CF0C93" w:rsidRDefault="000726B6" w:rsidP="00CF0C93">
            <w:pPr>
              <w:spacing w:after="0"/>
              <w:jc w:val="both"/>
              <w:rPr>
                <w:rFonts w:ascii="GHEA Grapalat" w:hAnsi="GHEA Grapalat" w:cs="Arial"/>
                <w:sz w:val="24"/>
                <w:szCs w:val="24"/>
                <w:lang w:val="hy-AM"/>
              </w:rPr>
            </w:pPr>
          </w:p>
          <w:p w:rsidR="00D123B0" w:rsidRPr="00CF0C93" w:rsidRDefault="00D123B0" w:rsidP="00CF0C93">
            <w:pPr>
              <w:spacing w:after="0"/>
              <w:jc w:val="both"/>
              <w:rPr>
                <w:rFonts w:ascii="GHEA Grapalat" w:hAnsi="GHEA Grapalat"/>
                <w:sz w:val="24"/>
                <w:szCs w:val="24"/>
                <w:lang w:val="hy-AM" w:eastAsia="ru-RU"/>
              </w:rPr>
            </w:pPr>
            <w:r w:rsidRPr="00CF0C93">
              <w:rPr>
                <w:rFonts w:ascii="GHEA Grapalat" w:hAnsi="GHEA Grapalat"/>
                <w:sz w:val="24"/>
                <w:szCs w:val="24"/>
                <w:lang w:val="hy-AM" w:eastAsia="ru-RU"/>
              </w:rPr>
              <w:t xml:space="preserve">Նախագծի 19-րդ </w:t>
            </w:r>
            <w:r w:rsidR="00815C91" w:rsidRPr="00CF0C93">
              <w:rPr>
                <w:rFonts w:ascii="GHEA Grapalat" w:hAnsi="GHEA Grapalat"/>
                <w:sz w:val="24"/>
                <w:szCs w:val="24"/>
                <w:lang w:val="hy-AM" w:eastAsia="ru-RU"/>
              </w:rPr>
              <w:t>(խմբագրված</w:t>
            </w:r>
            <w:r w:rsidR="004904B0" w:rsidRPr="00CF0C93">
              <w:rPr>
                <w:rFonts w:ascii="GHEA Grapalat" w:hAnsi="GHEA Grapalat"/>
                <w:sz w:val="24"/>
                <w:szCs w:val="24"/>
                <w:lang w:val="hy-AM" w:eastAsia="ru-RU"/>
              </w:rPr>
              <w:t xml:space="preserve"> 16</w:t>
            </w:r>
            <w:r w:rsidR="00815C91" w:rsidRPr="00CF0C93">
              <w:rPr>
                <w:rFonts w:ascii="GHEA Grapalat" w:hAnsi="GHEA Grapalat"/>
                <w:sz w:val="24"/>
                <w:szCs w:val="24"/>
                <w:lang w:val="hy-AM" w:eastAsia="ru-RU"/>
              </w:rPr>
              <w:t xml:space="preserve">) </w:t>
            </w:r>
            <w:r w:rsidRPr="00CF0C93">
              <w:rPr>
                <w:rFonts w:ascii="GHEA Grapalat" w:hAnsi="GHEA Grapalat"/>
                <w:sz w:val="24"/>
                <w:szCs w:val="24"/>
                <w:lang w:val="hy-AM" w:eastAsia="ru-RU"/>
              </w:rPr>
              <w:t>կետում վրիպակի առկայության պատճառով առաջացել է թյուրըմբռնում: Կետը խմբագրվել է:</w:t>
            </w:r>
          </w:p>
          <w:p w:rsidR="008B5EDB" w:rsidRPr="00CF0C93" w:rsidRDefault="008B5EDB" w:rsidP="00CF0C93">
            <w:pPr>
              <w:spacing w:after="0"/>
              <w:jc w:val="both"/>
              <w:rPr>
                <w:rFonts w:ascii="GHEA Grapalat" w:hAnsi="GHEA Grapalat"/>
                <w:b/>
                <w:sz w:val="24"/>
                <w:szCs w:val="24"/>
                <w:lang w:val="hy-AM" w:eastAsia="ru-RU"/>
              </w:rPr>
            </w:pPr>
          </w:p>
        </w:tc>
      </w:tr>
      <w:tr w:rsidR="00ED5402" w:rsidRPr="00625692" w:rsidTr="003E7EFA">
        <w:tc>
          <w:tcPr>
            <w:tcW w:w="8647" w:type="dxa"/>
            <w:shd w:val="clear" w:color="auto" w:fill="auto"/>
          </w:tcPr>
          <w:p w:rsidR="009F3C2D" w:rsidRPr="00CF0C93" w:rsidRDefault="009F3C2D" w:rsidP="00CF0C93">
            <w:pPr>
              <w:pStyle w:val="a6"/>
              <w:numPr>
                <w:ilvl w:val="0"/>
                <w:numId w:val="26"/>
              </w:numPr>
              <w:spacing w:after="0"/>
              <w:ind w:left="61" w:firstLine="299"/>
              <w:jc w:val="both"/>
              <w:textAlignment w:val="baseline"/>
              <w:rPr>
                <w:rFonts w:ascii="GHEA Grapalat" w:hAnsi="GHEA Grapalat" w:cs="Sylfaen"/>
                <w:sz w:val="24"/>
                <w:szCs w:val="24"/>
                <w:shd w:val="clear" w:color="auto" w:fill="FFFFFF"/>
                <w:lang w:val="hy-AM"/>
              </w:rPr>
            </w:pPr>
            <w:r w:rsidRPr="00CF0C93">
              <w:rPr>
                <w:rFonts w:ascii="GHEA Grapalat" w:hAnsi="GHEA Grapalat" w:cs="Sylfaen"/>
                <w:sz w:val="24"/>
                <w:szCs w:val="24"/>
                <w:shd w:val="clear" w:color="auto" w:fill="FFFFFF"/>
                <w:lang w:val="hy-AM"/>
              </w:rPr>
              <w:lastRenderedPageBreak/>
              <w:t>Հոդված</w:t>
            </w:r>
            <w:r w:rsidRPr="00CF0C93">
              <w:rPr>
                <w:rFonts w:ascii="GHEA Grapalat" w:hAnsi="GHEA Grapalat"/>
                <w:sz w:val="24"/>
                <w:szCs w:val="24"/>
                <w:shd w:val="clear" w:color="auto" w:fill="FFFFFF"/>
                <w:lang w:val="hy-AM"/>
              </w:rPr>
              <w:t xml:space="preserve"> 3, կետ 16 և 17-ի վերաբերյալ, տես Առաջարկ 1--ն ու նրա հիմնավորումը։ Արմինե Անդա Պրոդյուսեր, Ռեժիսոր, Սցենարիստ, Դերասանուհի Հոշկի ֆիլմ սպը-ի հիմնադիր ՀՀ կինեմատոգրաֆիայի օրենքի նախաձեռնող armineaa@yahoo.com, hoshkeefilm@gmail.com 37491505266hoshkeefilm@gmail.com 37491505266</w:t>
            </w:r>
          </w:p>
        </w:tc>
        <w:tc>
          <w:tcPr>
            <w:tcW w:w="6521" w:type="dxa"/>
            <w:gridSpan w:val="2"/>
            <w:shd w:val="clear" w:color="auto" w:fill="auto"/>
          </w:tcPr>
          <w:p w:rsidR="00116229" w:rsidRPr="00CF0C93" w:rsidRDefault="00116229" w:rsidP="00CF0C93">
            <w:pPr>
              <w:spacing w:after="0"/>
              <w:ind w:firstLine="175"/>
              <w:jc w:val="center"/>
              <w:rPr>
                <w:rFonts w:ascii="GHEA Grapalat" w:hAnsi="GHEA Grapalat"/>
                <w:b/>
                <w:sz w:val="24"/>
                <w:szCs w:val="24"/>
                <w:lang w:val="hy-AM" w:eastAsia="ru-RU"/>
              </w:rPr>
            </w:pPr>
            <w:r w:rsidRPr="00CF0C93">
              <w:rPr>
                <w:rFonts w:ascii="GHEA Grapalat" w:hAnsi="GHEA Grapalat"/>
                <w:b/>
                <w:sz w:val="24"/>
                <w:szCs w:val="24"/>
                <w:lang w:val="hy-AM" w:eastAsia="ru-RU"/>
              </w:rPr>
              <w:t>Չի ընդունվել</w:t>
            </w:r>
          </w:p>
          <w:p w:rsidR="00116229" w:rsidRPr="00CF0C93" w:rsidRDefault="00116229" w:rsidP="00CF0C93">
            <w:pPr>
              <w:spacing w:after="0"/>
              <w:jc w:val="both"/>
              <w:rPr>
                <w:rFonts w:ascii="GHEA Grapalat" w:hAnsi="GHEA Grapalat"/>
                <w:sz w:val="24"/>
                <w:szCs w:val="24"/>
                <w:lang w:val="hy-AM"/>
              </w:rPr>
            </w:pPr>
            <w:r w:rsidRPr="00CF0C93">
              <w:rPr>
                <w:rFonts w:ascii="GHEA Grapalat" w:hAnsi="GHEA Grapalat"/>
                <w:sz w:val="24"/>
                <w:szCs w:val="24"/>
                <w:shd w:val="clear" w:color="auto" w:fill="FFFFFF"/>
                <w:lang w:val="hy-AM"/>
              </w:rPr>
              <w:t>Նախագծի 16-րդ և 17-րդ կետերի սահմանումներով ֆիլմի իրավատիրոջ իրավունքները չեն խախտվում:</w:t>
            </w:r>
          </w:p>
          <w:p w:rsidR="009F3C2D" w:rsidRPr="00CF0C93" w:rsidRDefault="00116229" w:rsidP="00CF0C93">
            <w:pPr>
              <w:spacing w:after="0"/>
              <w:jc w:val="both"/>
              <w:rPr>
                <w:rFonts w:ascii="GHEA Grapalat" w:hAnsi="GHEA Grapalat"/>
                <w:sz w:val="24"/>
                <w:szCs w:val="24"/>
                <w:lang w:val="hy-AM" w:eastAsia="ru-RU"/>
              </w:rPr>
            </w:pPr>
            <w:r w:rsidRPr="00CF0C93">
              <w:rPr>
                <w:rFonts w:ascii="GHEA Grapalat" w:hAnsi="GHEA Grapalat"/>
                <w:sz w:val="24"/>
                <w:szCs w:val="24"/>
                <w:lang w:val="hy-AM" w:eastAsia="ru-RU"/>
              </w:rPr>
              <w:t xml:space="preserve">Միաժամանակ կետերը </w:t>
            </w:r>
            <w:r w:rsidR="00F320A9" w:rsidRPr="00CF0C93">
              <w:rPr>
                <w:rFonts w:ascii="GHEA Grapalat" w:hAnsi="GHEA Grapalat"/>
                <w:sz w:val="24"/>
                <w:szCs w:val="24"/>
                <w:lang w:val="hy-AM" w:eastAsia="ru-RU"/>
              </w:rPr>
              <w:t>հանվել</w:t>
            </w:r>
            <w:r w:rsidRPr="00CF0C93">
              <w:rPr>
                <w:rFonts w:ascii="GHEA Grapalat" w:hAnsi="GHEA Grapalat"/>
                <w:sz w:val="24"/>
                <w:szCs w:val="24"/>
                <w:lang w:val="hy-AM" w:eastAsia="ru-RU"/>
              </w:rPr>
              <w:t xml:space="preserve"> են նախագծից, քանի որ անհրաժեշտ կարգավորումը ներառվել է նախագծի 13-րդ </w:t>
            </w:r>
            <w:r w:rsidR="00F320A9" w:rsidRPr="00CF0C93">
              <w:rPr>
                <w:rFonts w:ascii="GHEA Grapalat" w:hAnsi="GHEA Grapalat"/>
                <w:sz w:val="24"/>
                <w:szCs w:val="24"/>
                <w:lang w:val="hy-AM" w:eastAsia="ru-RU"/>
              </w:rPr>
              <w:t xml:space="preserve">(խմբագրված 12) </w:t>
            </w:r>
            <w:r w:rsidRPr="00CF0C93">
              <w:rPr>
                <w:rFonts w:ascii="GHEA Grapalat" w:hAnsi="GHEA Grapalat"/>
                <w:sz w:val="24"/>
                <w:szCs w:val="24"/>
                <w:lang w:val="hy-AM" w:eastAsia="ru-RU"/>
              </w:rPr>
              <w:t>կետում:</w:t>
            </w:r>
          </w:p>
        </w:tc>
      </w:tr>
      <w:tr w:rsidR="00ED5402" w:rsidRPr="00625692" w:rsidTr="003E7EFA">
        <w:tc>
          <w:tcPr>
            <w:tcW w:w="8647" w:type="dxa"/>
            <w:shd w:val="clear" w:color="auto" w:fill="auto"/>
          </w:tcPr>
          <w:p w:rsidR="009F3C2D" w:rsidRPr="00CF0C93" w:rsidRDefault="009F3C2D" w:rsidP="00CF0C93">
            <w:pPr>
              <w:pStyle w:val="a6"/>
              <w:numPr>
                <w:ilvl w:val="0"/>
                <w:numId w:val="26"/>
              </w:numPr>
              <w:spacing w:after="0"/>
              <w:ind w:left="61" w:firstLine="299"/>
              <w:jc w:val="both"/>
              <w:textAlignment w:val="baseline"/>
              <w:rPr>
                <w:rFonts w:ascii="GHEA Grapalat" w:hAnsi="GHEA Grapalat"/>
                <w:sz w:val="24"/>
                <w:szCs w:val="24"/>
                <w:lang w:val="hy-AM"/>
              </w:rPr>
            </w:pPr>
            <w:r w:rsidRPr="00CF0C93">
              <w:rPr>
                <w:rFonts w:ascii="GHEA Grapalat" w:hAnsi="GHEA Grapalat"/>
                <w:sz w:val="24"/>
                <w:szCs w:val="24"/>
                <w:shd w:val="clear" w:color="auto" w:fill="FFFFFF"/>
                <w:lang w:val="hy-AM"/>
              </w:rPr>
              <w:t>Առաջարկ 2</w:t>
            </w:r>
            <w:r w:rsidRPr="00CF0C93">
              <w:rPr>
                <w:rFonts w:ascii="MS Gothic" w:eastAsia="MS Gothic" w:hAnsi="MS Gothic" w:cs="MS Gothic"/>
                <w:sz w:val="24"/>
                <w:szCs w:val="24"/>
                <w:shd w:val="clear" w:color="auto" w:fill="FFFFFF"/>
                <w:lang w:val="hy-AM"/>
              </w:rPr>
              <w:t>․</w:t>
            </w:r>
            <w:r w:rsidRPr="00CF0C93">
              <w:rPr>
                <w:rFonts w:ascii="GHEA Grapalat" w:hAnsi="GHEA Grapalat"/>
                <w:sz w:val="24"/>
                <w:szCs w:val="24"/>
                <w:shd w:val="clear" w:color="auto" w:fill="FFFFFF"/>
                <w:lang w:val="hy-AM"/>
              </w:rPr>
              <w:t xml:space="preserve"> Հոդված 3, Կետ 19-ի առնչությամբ</w:t>
            </w:r>
            <w:r w:rsidRPr="00CF0C93">
              <w:rPr>
                <w:rFonts w:ascii="MS Gothic" w:eastAsia="MS Gothic" w:hAnsi="MS Gothic" w:cs="MS Gothic"/>
                <w:sz w:val="24"/>
                <w:szCs w:val="24"/>
                <w:shd w:val="clear" w:color="auto" w:fill="FFFFFF"/>
                <w:lang w:val="hy-AM"/>
              </w:rPr>
              <w:t>․</w:t>
            </w:r>
            <w:r w:rsidRPr="00CF0C93">
              <w:rPr>
                <w:rFonts w:ascii="GHEA Grapalat" w:hAnsi="GHEA Grapalat"/>
                <w:sz w:val="24"/>
                <w:szCs w:val="24"/>
                <w:shd w:val="clear" w:color="auto" w:fill="FFFFFF"/>
                <w:lang w:val="hy-AM"/>
              </w:rPr>
              <w:t xml:space="preserve"> Հաշվի առնելով Կինեմատոգրաֆիայի մասին Հայաստանի Հանրապետության օրենքի 14-րդ հոդվածի 3-րդ կետը, բնօրինակի կամ կրկնօրինակի ազատ և անվճար հասանելիությունը պետք է ապահովվի միայն ֆիլմի իրավատիրոջը։ Իսկ այլ հասանելիություն պետք է ունենա իրավատիրոջ գրավոր համաձայնություն։ Գրավոր համաձայնությունը կարող է ուղարկվել էլեկտրոնային ճանապարհով։ Առաջարկ 2-ի հիմնավորում</w:t>
            </w:r>
            <w:r w:rsidRPr="00CF0C93">
              <w:rPr>
                <w:rFonts w:ascii="MS Gothic" w:eastAsia="MS Gothic" w:hAnsi="MS Gothic" w:cs="MS Gothic"/>
                <w:sz w:val="24"/>
                <w:szCs w:val="24"/>
                <w:shd w:val="clear" w:color="auto" w:fill="FFFFFF"/>
                <w:lang w:val="hy-AM"/>
              </w:rPr>
              <w:t>․</w:t>
            </w:r>
            <w:r w:rsidRPr="00CF0C93">
              <w:rPr>
                <w:rFonts w:ascii="GHEA Grapalat" w:hAnsi="GHEA Grapalat"/>
                <w:sz w:val="24"/>
                <w:szCs w:val="24"/>
                <w:shd w:val="clear" w:color="auto" w:fill="FFFFFF"/>
                <w:lang w:val="hy-AM"/>
              </w:rPr>
              <w:t xml:space="preserve"> Եթե կազմակերպությունը, որին պահպանության է հանձնված ֆիլմը, այյն հասանելի դարձնի, ինչպե՞ս է իրավատերը այն տարածելու կամ տարածման, օրինակ, բացառիկ լիցենզիաների պայմանագրեր կնքելու, և ինչպե՞ս կարող է իրավատիրոջից բացի, որևէ մեկը ֆիլմը հասանելի դարձնելու իրավունք ունենալ։ Սա կբերի ֆիլմի տարածման իրավուքների քաոսի։ Լուրջ միջազգային պայմանագրեր ունեցող ֆիլմարտադրողները կհրաժարվեն Ազգային ֆիլմի կարգավիճակ ստանալ։ Նաև կխախտվեն Կինեմատոգրաֆիայի մասին Հայաստանի Հանրապետության օրենքի 14-րդ հոդվածի 3-րդ կետը՝ ֆիլմարտադրողի հեղինակային և սեփականության իրավունքների մասին և 10-րդ հոդվածի 2-րդ կետը՝ աջակցության մասին։ Նորից հիշեցնում ենք, որ Ազգային ֆիլմերի մի ստվար հատված պետական աջակցություն ընդհանրապես ստացած չի լինելու։ Հետևաբար, պահպանող կողմը ֆիլմը հասանելի դարձնելու իրավունք ունի միայն ֆիլմարտադրողին / իրավատիրոջը։ Արմինե Անդա Պրոդյուսեր, Ռեժիսոր, Սցենարիստ, Դերասանուհի Հոշկի ֆիլմ սպը-ի </w:t>
            </w:r>
            <w:r w:rsidRPr="00CF0C93">
              <w:rPr>
                <w:rFonts w:ascii="GHEA Grapalat" w:hAnsi="GHEA Grapalat"/>
                <w:sz w:val="24"/>
                <w:szCs w:val="24"/>
                <w:shd w:val="clear" w:color="auto" w:fill="FFFFFF"/>
                <w:lang w:val="hy-AM"/>
              </w:rPr>
              <w:lastRenderedPageBreak/>
              <w:t>հիմնադիր ՀՀ կինեմատոգրաֆիայի օրենքի նախաձեռնող armineaa@yahoo.com, hoshkeefilm@gmail.com 37491505266hoshkeefilm@gmail.com 37491505266</w:t>
            </w:r>
          </w:p>
        </w:tc>
        <w:tc>
          <w:tcPr>
            <w:tcW w:w="6521" w:type="dxa"/>
            <w:gridSpan w:val="2"/>
            <w:shd w:val="clear" w:color="auto" w:fill="auto"/>
          </w:tcPr>
          <w:p w:rsidR="00635021" w:rsidRPr="00CF0C93" w:rsidRDefault="00635021" w:rsidP="00CF0C93">
            <w:pPr>
              <w:spacing w:after="0"/>
              <w:ind w:firstLine="175"/>
              <w:jc w:val="center"/>
              <w:rPr>
                <w:rFonts w:ascii="GHEA Grapalat" w:hAnsi="GHEA Grapalat"/>
                <w:b/>
                <w:sz w:val="24"/>
                <w:szCs w:val="24"/>
                <w:lang w:val="hy-AM" w:eastAsia="ru-RU"/>
              </w:rPr>
            </w:pPr>
            <w:r w:rsidRPr="00CF0C93">
              <w:rPr>
                <w:rFonts w:ascii="GHEA Grapalat" w:hAnsi="GHEA Grapalat"/>
                <w:b/>
                <w:sz w:val="24"/>
                <w:szCs w:val="24"/>
                <w:lang w:val="hy-AM" w:eastAsia="ru-RU"/>
              </w:rPr>
              <w:lastRenderedPageBreak/>
              <w:t>Ընդունվել է</w:t>
            </w:r>
          </w:p>
          <w:p w:rsidR="00635021" w:rsidRPr="00CF0C93" w:rsidRDefault="00635021" w:rsidP="00CF0C93">
            <w:pPr>
              <w:spacing w:after="0"/>
              <w:jc w:val="both"/>
              <w:rPr>
                <w:rFonts w:ascii="GHEA Grapalat" w:hAnsi="GHEA Grapalat"/>
                <w:sz w:val="24"/>
                <w:szCs w:val="24"/>
                <w:lang w:val="hy-AM" w:eastAsia="ru-RU"/>
              </w:rPr>
            </w:pPr>
          </w:p>
          <w:p w:rsidR="00635021" w:rsidRPr="00CF0C93" w:rsidRDefault="00635021" w:rsidP="00CF0C93">
            <w:pPr>
              <w:spacing w:after="0"/>
              <w:jc w:val="both"/>
              <w:rPr>
                <w:rFonts w:ascii="GHEA Grapalat" w:hAnsi="GHEA Grapalat"/>
                <w:sz w:val="24"/>
                <w:szCs w:val="24"/>
                <w:lang w:val="hy-AM" w:eastAsia="ru-RU"/>
              </w:rPr>
            </w:pPr>
            <w:r w:rsidRPr="00CF0C93">
              <w:rPr>
                <w:rFonts w:ascii="GHEA Grapalat" w:hAnsi="GHEA Grapalat"/>
                <w:sz w:val="24"/>
                <w:szCs w:val="24"/>
                <w:lang w:val="hy-AM" w:eastAsia="ru-RU"/>
              </w:rPr>
              <w:t xml:space="preserve">Նախագծի 19-րդ կետում </w:t>
            </w:r>
            <w:r w:rsidR="00F320A9" w:rsidRPr="00CF0C93">
              <w:rPr>
                <w:rFonts w:ascii="GHEA Grapalat" w:hAnsi="GHEA Grapalat"/>
                <w:sz w:val="24"/>
                <w:szCs w:val="24"/>
                <w:lang w:val="hy-AM" w:eastAsia="ru-RU"/>
              </w:rPr>
              <w:t xml:space="preserve">(խմբագրված 16-րդ կետ) </w:t>
            </w:r>
            <w:r w:rsidRPr="00CF0C93">
              <w:rPr>
                <w:rFonts w:ascii="GHEA Grapalat" w:hAnsi="GHEA Grapalat"/>
                <w:sz w:val="24"/>
                <w:szCs w:val="24"/>
                <w:lang w:val="hy-AM" w:eastAsia="ru-RU"/>
              </w:rPr>
              <w:t>վրիպակի առկայության պատճառով առաջացել է թյուրըմբռնում: Կետը խմբագրվել է:</w:t>
            </w:r>
          </w:p>
          <w:p w:rsidR="009F3C2D" w:rsidRPr="00CF0C93" w:rsidRDefault="009F3C2D" w:rsidP="00CF0C93">
            <w:pPr>
              <w:spacing w:after="0"/>
              <w:rPr>
                <w:rFonts w:ascii="GHEA Grapalat" w:hAnsi="GHEA Grapalat"/>
                <w:b/>
                <w:sz w:val="24"/>
                <w:szCs w:val="24"/>
                <w:lang w:val="hy-AM" w:eastAsia="ru-RU"/>
              </w:rPr>
            </w:pPr>
          </w:p>
          <w:p w:rsidR="001D1EE1" w:rsidRPr="00CF0C93" w:rsidRDefault="001D1EE1" w:rsidP="00CF0C93">
            <w:pPr>
              <w:spacing w:after="0"/>
              <w:rPr>
                <w:rFonts w:ascii="GHEA Grapalat" w:hAnsi="GHEA Grapalat"/>
                <w:b/>
                <w:sz w:val="24"/>
                <w:szCs w:val="24"/>
                <w:lang w:val="hy-AM" w:eastAsia="ru-RU"/>
              </w:rPr>
            </w:pPr>
          </w:p>
        </w:tc>
      </w:tr>
      <w:tr w:rsidR="00ED5402" w:rsidRPr="00CF0C93" w:rsidTr="006C349B">
        <w:trPr>
          <w:trHeight w:val="459"/>
        </w:trPr>
        <w:tc>
          <w:tcPr>
            <w:tcW w:w="10915" w:type="dxa"/>
            <w:gridSpan w:val="2"/>
            <w:vMerge w:val="restart"/>
            <w:shd w:val="clear" w:color="auto" w:fill="E0E0E0"/>
          </w:tcPr>
          <w:p w:rsidR="000310A4" w:rsidRPr="00CF0C93" w:rsidRDefault="000310A4" w:rsidP="00CF0C93">
            <w:pPr>
              <w:spacing w:after="0"/>
              <w:jc w:val="center"/>
              <w:rPr>
                <w:rFonts w:ascii="GHEA Grapalat" w:hAnsi="GHEA Grapalat"/>
                <w:b/>
                <w:sz w:val="24"/>
                <w:szCs w:val="24"/>
                <w:lang w:val="hy-AM"/>
              </w:rPr>
            </w:pPr>
          </w:p>
          <w:p w:rsidR="000310A4" w:rsidRPr="00CF0C93" w:rsidRDefault="000310A4" w:rsidP="00CF0C93">
            <w:pPr>
              <w:pStyle w:val="a6"/>
              <w:numPr>
                <w:ilvl w:val="0"/>
                <w:numId w:val="12"/>
              </w:numPr>
              <w:spacing w:after="0"/>
              <w:jc w:val="center"/>
              <w:rPr>
                <w:rFonts w:ascii="GHEA Grapalat" w:eastAsia="Times New Roman" w:hAnsi="GHEA Grapalat" w:cs="Times New Roman"/>
                <w:b/>
                <w:i/>
                <w:sz w:val="24"/>
                <w:szCs w:val="24"/>
                <w:lang w:val="hy-AM" w:eastAsia="ru-RU"/>
              </w:rPr>
            </w:pPr>
            <w:r w:rsidRPr="00CF0C93">
              <w:rPr>
                <w:rFonts w:ascii="GHEA Grapalat" w:hAnsi="GHEA Grapalat"/>
                <w:b/>
                <w:i/>
                <w:sz w:val="24"/>
                <w:szCs w:val="24"/>
                <w:lang w:val="hy-AM"/>
              </w:rPr>
              <w:t xml:space="preserve">ՀՀ </w:t>
            </w:r>
            <w:r w:rsidR="007D27BF" w:rsidRPr="00CF0C93">
              <w:rPr>
                <w:rFonts w:ascii="GHEA Grapalat" w:hAnsi="GHEA Grapalat"/>
                <w:b/>
                <w:i/>
                <w:sz w:val="24"/>
                <w:szCs w:val="24"/>
                <w:lang w:val="hy-AM"/>
              </w:rPr>
              <w:t>ֆինանսների նախարարություն</w:t>
            </w:r>
          </w:p>
          <w:p w:rsidR="000310A4" w:rsidRPr="00CF0C93" w:rsidRDefault="000310A4" w:rsidP="00CF0C93">
            <w:pPr>
              <w:spacing w:after="0"/>
              <w:rPr>
                <w:rFonts w:ascii="GHEA Grapalat" w:hAnsi="GHEA Grapalat"/>
                <w:b/>
                <w:sz w:val="24"/>
                <w:szCs w:val="24"/>
                <w:lang w:val="hy-AM"/>
              </w:rPr>
            </w:pPr>
          </w:p>
        </w:tc>
        <w:tc>
          <w:tcPr>
            <w:tcW w:w="4253" w:type="dxa"/>
            <w:shd w:val="clear" w:color="auto" w:fill="E0E0E0"/>
          </w:tcPr>
          <w:p w:rsidR="000310A4" w:rsidRPr="00CF0C93" w:rsidRDefault="00441F9D" w:rsidP="00CF0C93">
            <w:pPr>
              <w:spacing w:after="0"/>
              <w:jc w:val="center"/>
              <w:rPr>
                <w:rFonts w:ascii="GHEA Grapalat" w:hAnsi="GHEA Grapalat"/>
                <w:b/>
                <w:i/>
                <w:sz w:val="24"/>
                <w:szCs w:val="24"/>
                <w:lang w:val="hy-AM"/>
              </w:rPr>
            </w:pPr>
            <w:r w:rsidRPr="00CF0C93">
              <w:rPr>
                <w:rFonts w:ascii="GHEA Grapalat" w:hAnsi="GHEA Grapalat"/>
                <w:b/>
                <w:i/>
                <w:sz w:val="24"/>
                <w:szCs w:val="24"/>
                <w:lang w:val="hy-AM"/>
              </w:rPr>
              <w:t>03.07.2023</w:t>
            </w:r>
            <w:r w:rsidR="000310A4" w:rsidRPr="00CF0C93">
              <w:rPr>
                <w:rFonts w:ascii="GHEA Grapalat" w:hAnsi="GHEA Grapalat"/>
                <w:b/>
                <w:i/>
                <w:sz w:val="24"/>
                <w:szCs w:val="24"/>
                <w:lang w:val="hy-AM"/>
              </w:rPr>
              <w:t>թ.</w:t>
            </w:r>
          </w:p>
        </w:tc>
      </w:tr>
      <w:tr w:rsidR="00ED5402" w:rsidRPr="00CF0C93" w:rsidTr="00567B29">
        <w:trPr>
          <w:trHeight w:val="755"/>
        </w:trPr>
        <w:tc>
          <w:tcPr>
            <w:tcW w:w="10915" w:type="dxa"/>
            <w:gridSpan w:val="2"/>
            <w:vMerge/>
            <w:shd w:val="clear" w:color="auto" w:fill="E0E0E0"/>
          </w:tcPr>
          <w:p w:rsidR="000310A4" w:rsidRPr="00CF0C93" w:rsidRDefault="000310A4" w:rsidP="00CF0C93">
            <w:pPr>
              <w:spacing w:after="0"/>
              <w:jc w:val="center"/>
              <w:rPr>
                <w:rFonts w:ascii="GHEA Grapalat" w:hAnsi="GHEA Grapalat"/>
                <w:b/>
                <w:sz w:val="24"/>
                <w:szCs w:val="24"/>
                <w:lang w:val="hy-AM"/>
              </w:rPr>
            </w:pPr>
          </w:p>
        </w:tc>
        <w:tc>
          <w:tcPr>
            <w:tcW w:w="4253" w:type="dxa"/>
            <w:shd w:val="clear" w:color="auto" w:fill="E0E0E0"/>
          </w:tcPr>
          <w:p w:rsidR="000310A4" w:rsidRPr="00CF0C93" w:rsidRDefault="000310A4" w:rsidP="00CF0C93">
            <w:pPr>
              <w:spacing w:after="0"/>
              <w:jc w:val="center"/>
              <w:rPr>
                <w:rFonts w:ascii="GHEA Grapalat" w:hAnsi="GHEA Grapalat"/>
                <w:b/>
                <w:i/>
                <w:sz w:val="24"/>
                <w:szCs w:val="24"/>
                <w:lang w:val="hy-AM"/>
              </w:rPr>
            </w:pPr>
            <w:r w:rsidRPr="00CF0C93">
              <w:rPr>
                <w:rFonts w:ascii="GHEA Grapalat" w:hAnsi="GHEA Grapalat"/>
                <w:b/>
                <w:sz w:val="24"/>
                <w:szCs w:val="24"/>
                <w:lang w:val="hy-AM"/>
              </w:rPr>
              <w:t xml:space="preserve">N </w:t>
            </w:r>
            <w:r w:rsidR="00911A29" w:rsidRPr="00CF0C93">
              <w:rPr>
                <w:rFonts w:ascii="GHEA Grapalat" w:hAnsi="GHEA Grapalat" w:cs="Times New Roman"/>
                <w:b/>
                <w:sz w:val="24"/>
                <w:szCs w:val="24"/>
                <w:lang w:val="hy-AM"/>
              </w:rPr>
              <w:t>01/34-3/13000-2023</w:t>
            </w:r>
          </w:p>
        </w:tc>
      </w:tr>
      <w:tr w:rsidR="00ED5402" w:rsidRPr="00625692" w:rsidTr="005E2A45">
        <w:tc>
          <w:tcPr>
            <w:tcW w:w="8647" w:type="dxa"/>
            <w:shd w:val="clear" w:color="auto" w:fill="auto"/>
          </w:tcPr>
          <w:p w:rsidR="00FC4F8F" w:rsidRPr="00CF0C93" w:rsidRDefault="00FC4F8F" w:rsidP="00CF0C93">
            <w:pPr>
              <w:pStyle w:val="a6"/>
              <w:spacing w:after="0"/>
              <w:ind w:left="0" w:firstLine="360"/>
              <w:jc w:val="both"/>
              <w:rPr>
                <w:rFonts w:ascii="GHEA Grapalat" w:hAnsi="GHEA Grapalat"/>
                <w:sz w:val="24"/>
                <w:szCs w:val="24"/>
                <w:lang w:val="hy-AM"/>
              </w:rPr>
            </w:pPr>
            <w:r w:rsidRPr="00CF0C93">
              <w:rPr>
                <w:rFonts w:ascii="GHEA Grapalat" w:hAnsi="GHEA Grapalat" w:cs="GHEA Grapalat"/>
                <w:spacing w:val="-6"/>
                <w:sz w:val="24"/>
                <w:szCs w:val="24"/>
                <w:lang w:val="hy-AM"/>
              </w:rPr>
              <w:t xml:space="preserve">Նախագիծ 1-ի հավելվածի 13-րդ կետով սահմանվում է, որ </w:t>
            </w:r>
            <w:r w:rsidRPr="00CF0C93">
              <w:rPr>
                <w:rFonts w:ascii="GHEA Grapalat" w:hAnsi="GHEA Grapalat"/>
                <w:sz w:val="24"/>
                <w:szCs w:val="24"/>
                <w:lang w:val="hy-AM"/>
              </w:rPr>
              <w:t>Ազգային ֆիլմի պահպանությունը, հեղինակային իրավունքի ու հարակից իրավունքների պաշտպանությունը և կինոժառանգության հանրային օգտագործումը կազմակերպելու նպատակով ազգային ֆիլմի փաստաթղթերը, այդ թվում՝ ֆիլմի հիմնանյութերն ու ֆիլմի բնօրինակը հանձնվում են մշտական պահպանության՝ Ազգային մարմին և Հայաստանի Հանրապետության Ազգային արխիվ (հանձնման ենթակա նյութերի ցանկը սահմանում է Ազգային մարմինը):</w:t>
            </w:r>
          </w:p>
          <w:p w:rsidR="00FC4F8F" w:rsidRPr="00CF0C93" w:rsidRDefault="00FC4F8F" w:rsidP="00CF0C93">
            <w:pPr>
              <w:pStyle w:val="a6"/>
              <w:spacing w:after="0"/>
              <w:ind w:left="0" w:firstLine="360"/>
              <w:jc w:val="both"/>
              <w:rPr>
                <w:rFonts w:ascii="GHEA Grapalat" w:hAnsi="GHEA Grapalat"/>
                <w:sz w:val="24"/>
                <w:szCs w:val="24"/>
                <w:lang w:val="hy-AM"/>
              </w:rPr>
            </w:pPr>
            <w:r w:rsidRPr="00CF0C93">
              <w:rPr>
                <w:rFonts w:ascii="GHEA Grapalat" w:hAnsi="GHEA Grapalat"/>
                <w:sz w:val="24"/>
                <w:szCs w:val="24"/>
                <w:shd w:val="clear" w:color="auto" w:fill="FFFFFF"/>
                <w:lang w:val="hy-AM"/>
              </w:rPr>
              <w:t xml:space="preserve">  Նույն հավելվածի 16-րդ կետի համաձայն՝</w:t>
            </w:r>
            <w:r w:rsidRPr="00CF0C93">
              <w:rPr>
                <w:rFonts w:ascii="GHEA Grapalat" w:hAnsi="GHEA Grapalat"/>
                <w:sz w:val="24"/>
                <w:szCs w:val="24"/>
                <w:lang w:val="hy-AM"/>
              </w:rPr>
              <w:t xml:space="preserve"> Ազգային ֆիլմ հանդիսացող խաղարկային, վավերագրական, անիմացիոն ֆիլմերի և կինոտարեգրության հիմնանյութերն ու բնօրինակը դրանց արտադրության </w:t>
            </w:r>
            <w:r w:rsidRPr="00CF0C93">
              <w:rPr>
                <w:rFonts w:ascii="GHEA Grapalat" w:hAnsi="GHEA Grapalat"/>
                <w:i/>
                <w:sz w:val="24"/>
                <w:szCs w:val="24"/>
                <w:lang w:val="hy-AM"/>
              </w:rPr>
              <w:t>ամբողջական պետական ֆինանսավորման դեպքում</w:t>
            </w:r>
            <w:r w:rsidRPr="00CF0C93">
              <w:rPr>
                <w:rFonts w:ascii="GHEA Grapalat" w:hAnsi="GHEA Grapalat"/>
                <w:sz w:val="24"/>
                <w:szCs w:val="24"/>
                <w:lang w:val="hy-AM"/>
              </w:rPr>
              <w:t xml:space="preserve"> ֆիլմարտադրողի կողմից հանձնվում են մշտական պահպանության Ազգային մարմին և Հայաստանի Հանրապետության Ազգային արխիվի կինո-ֆոտո-ֆոնո փաստաթղթերի մասնաճյուղ:</w:t>
            </w:r>
          </w:p>
          <w:p w:rsidR="00FC4F8F" w:rsidRPr="00CF0C93" w:rsidRDefault="00FC4F8F" w:rsidP="00CF0C93">
            <w:pPr>
              <w:pStyle w:val="a6"/>
              <w:spacing w:after="0"/>
              <w:ind w:left="0" w:firstLine="360"/>
              <w:jc w:val="both"/>
              <w:rPr>
                <w:rFonts w:ascii="GHEA Grapalat" w:hAnsi="GHEA Grapalat"/>
                <w:sz w:val="24"/>
                <w:szCs w:val="24"/>
                <w:lang w:val="hy-AM"/>
              </w:rPr>
            </w:pPr>
            <w:r w:rsidRPr="00CF0C93">
              <w:rPr>
                <w:rFonts w:ascii="GHEA Grapalat" w:hAnsi="GHEA Grapalat"/>
                <w:sz w:val="24"/>
                <w:szCs w:val="24"/>
                <w:shd w:val="clear" w:color="auto" w:fill="FFFFFF"/>
                <w:lang w:val="hy-AM"/>
              </w:rPr>
              <w:t xml:space="preserve">  Նույն հավելվածի 17-րդ կետի համաձայն՝</w:t>
            </w:r>
            <w:r w:rsidRPr="00CF0C93">
              <w:rPr>
                <w:rFonts w:ascii="GHEA Grapalat" w:hAnsi="GHEA Grapalat"/>
                <w:sz w:val="24"/>
                <w:szCs w:val="24"/>
                <w:lang w:val="hy-AM"/>
              </w:rPr>
              <w:t xml:space="preserve"> պետական մասնակի ֆինանսավորում ստացած ազգային ֆիլմերի հիմնանյութերի և բնօրինակի պահպանման ձևաչափը սահմանվում է Ազգային մարմնի և ֆիլմարտադրողի միջև պայմանագրով՝ հաշվի առնելով նախորդ կետի պահանջը։</w:t>
            </w:r>
          </w:p>
          <w:p w:rsidR="00F63212" w:rsidRPr="00CF0C93" w:rsidRDefault="00FC4F8F" w:rsidP="00CF0C93">
            <w:pPr>
              <w:pStyle w:val="a3"/>
              <w:spacing w:before="0" w:beforeAutospacing="0" w:after="0" w:afterAutospacing="0" w:line="276" w:lineRule="auto"/>
              <w:jc w:val="both"/>
              <w:rPr>
                <w:rFonts w:ascii="GHEA Grapalat" w:hAnsi="GHEA Grapalat" w:cs="GHEA Grapalat"/>
                <w:spacing w:val="-6"/>
                <w:lang w:val="hy-AM"/>
              </w:rPr>
            </w:pPr>
            <w:r w:rsidRPr="00CF0C93">
              <w:rPr>
                <w:rFonts w:ascii="GHEA Grapalat" w:hAnsi="GHEA Grapalat" w:cs="GHEA Grapalat"/>
                <w:spacing w:val="-6"/>
                <w:lang w:val="hy-AM"/>
              </w:rPr>
              <w:t xml:space="preserve">  Վերոնշված երեք կետերը խմբագրման անհրաժեշտություն ունեն՝ տարընթերցումներից խուսափելու և ֆինանսավորման աղբյուրների հստակեցման համատեքստում:</w:t>
            </w:r>
          </w:p>
        </w:tc>
        <w:tc>
          <w:tcPr>
            <w:tcW w:w="6521" w:type="dxa"/>
            <w:gridSpan w:val="2"/>
            <w:shd w:val="clear" w:color="auto" w:fill="auto"/>
          </w:tcPr>
          <w:p w:rsidR="00D671CF" w:rsidRPr="00CF0C93" w:rsidRDefault="00D671CF" w:rsidP="00CF0C93">
            <w:pPr>
              <w:spacing w:after="0"/>
              <w:ind w:firstLine="175"/>
              <w:jc w:val="center"/>
              <w:rPr>
                <w:rFonts w:ascii="GHEA Grapalat" w:hAnsi="GHEA Grapalat"/>
                <w:b/>
                <w:sz w:val="24"/>
                <w:szCs w:val="24"/>
                <w:lang w:val="hy-AM" w:eastAsia="ru-RU"/>
              </w:rPr>
            </w:pPr>
            <w:r w:rsidRPr="00CF0C93">
              <w:rPr>
                <w:rFonts w:ascii="GHEA Grapalat" w:hAnsi="GHEA Grapalat"/>
                <w:b/>
                <w:sz w:val="24"/>
                <w:szCs w:val="24"/>
                <w:lang w:val="hy-AM" w:eastAsia="ru-RU"/>
              </w:rPr>
              <w:t>Ընդունվել է</w:t>
            </w:r>
          </w:p>
          <w:p w:rsidR="00526B46" w:rsidRPr="00CF0C93" w:rsidRDefault="00526B46" w:rsidP="00CF0C93">
            <w:pPr>
              <w:spacing w:after="0"/>
              <w:rPr>
                <w:rFonts w:ascii="GHEA Grapalat" w:hAnsi="GHEA Grapalat"/>
                <w:b/>
                <w:sz w:val="24"/>
                <w:szCs w:val="24"/>
                <w:lang w:val="hy-AM" w:eastAsia="ru-RU"/>
              </w:rPr>
            </w:pPr>
          </w:p>
          <w:p w:rsidR="00BF19D9" w:rsidRPr="00CF0C93" w:rsidRDefault="00CE62AD" w:rsidP="00CF0C93">
            <w:pPr>
              <w:spacing w:after="0"/>
              <w:jc w:val="both"/>
              <w:rPr>
                <w:rFonts w:ascii="GHEA Grapalat" w:hAnsi="GHEA Grapalat"/>
                <w:b/>
                <w:sz w:val="24"/>
                <w:szCs w:val="24"/>
                <w:lang w:val="hy-AM" w:eastAsia="ru-RU"/>
              </w:rPr>
            </w:pPr>
            <w:r w:rsidRPr="00CF0C93">
              <w:rPr>
                <w:rFonts w:ascii="GHEA Grapalat" w:hAnsi="GHEA Grapalat" w:cs="GHEA Grapalat"/>
                <w:spacing w:val="-6"/>
                <w:sz w:val="24"/>
                <w:szCs w:val="24"/>
                <w:lang w:val="hy-AM"/>
              </w:rPr>
              <w:t xml:space="preserve">Նախագծից հանվել են 16-րդ և 17-րդ կետերը, քանի որ </w:t>
            </w:r>
            <w:r w:rsidRPr="00CF0C93">
              <w:rPr>
                <w:rFonts w:ascii="GHEA Grapalat" w:hAnsi="GHEA Grapalat"/>
                <w:sz w:val="24"/>
                <w:szCs w:val="24"/>
                <w:lang w:val="hy-AM" w:eastAsia="ru-RU"/>
              </w:rPr>
              <w:t>անհրաժեշտ կարգավորումը ներառվել է նախագծի 13-րդ (խմբագրված 12) կետում:</w:t>
            </w:r>
          </w:p>
        </w:tc>
      </w:tr>
      <w:tr w:rsidR="00ED5402" w:rsidRPr="00CF0C93" w:rsidTr="00CA63B0">
        <w:trPr>
          <w:trHeight w:val="345"/>
        </w:trPr>
        <w:tc>
          <w:tcPr>
            <w:tcW w:w="10915" w:type="dxa"/>
            <w:gridSpan w:val="2"/>
            <w:vMerge w:val="restart"/>
            <w:shd w:val="clear" w:color="auto" w:fill="E0E0E0"/>
          </w:tcPr>
          <w:p w:rsidR="009074A5" w:rsidRPr="00CF0C93" w:rsidRDefault="009074A5" w:rsidP="00CF0C93">
            <w:pPr>
              <w:spacing w:after="0"/>
              <w:jc w:val="center"/>
              <w:rPr>
                <w:rFonts w:ascii="GHEA Grapalat" w:hAnsi="GHEA Grapalat"/>
                <w:b/>
                <w:sz w:val="24"/>
                <w:szCs w:val="24"/>
                <w:lang w:val="hy-AM"/>
              </w:rPr>
            </w:pPr>
          </w:p>
          <w:p w:rsidR="009074A5" w:rsidRPr="00CF0C93" w:rsidRDefault="00963945" w:rsidP="00CF0C93">
            <w:pPr>
              <w:pStyle w:val="a6"/>
              <w:numPr>
                <w:ilvl w:val="0"/>
                <w:numId w:val="12"/>
              </w:numPr>
              <w:spacing w:after="0"/>
              <w:jc w:val="center"/>
              <w:rPr>
                <w:rFonts w:ascii="GHEA Grapalat" w:hAnsi="GHEA Grapalat"/>
                <w:b/>
                <w:i/>
                <w:sz w:val="24"/>
                <w:szCs w:val="24"/>
                <w:lang w:val="hy-AM"/>
              </w:rPr>
            </w:pPr>
            <w:r w:rsidRPr="00CF0C93">
              <w:rPr>
                <w:rFonts w:ascii="GHEA Grapalat" w:hAnsi="GHEA Grapalat" w:cs="Sylfaen"/>
                <w:b/>
                <w:i/>
                <w:sz w:val="24"/>
                <w:szCs w:val="24"/>
                <w:lang w:val="hy-AM"/>
              </w:rPr>
              <w:t>«</w:t>
            </w:r>
            <w:r w:rsidR="009074A5" w:rsidRPr="00CF0C93">
              <w:rPr>
                <w:rFonts w:ascii="GHEA Grapalat" w:hAnsi="GHEA Grapalat" w:cs="Sylfaen"/>
                <w:b/>
                <w:i/>
                <w:sz w:val="24"/>
                <w:szCs w:val="24"/>
                <w:lang w:val="hy-AM"/>
              </w:rPr>
              <w:t>Հ</w:t>
            </w:r>
            <w:r w:rsidR="007F1677" w:rsidRPr="00CF0C93">
              <w:rPr>
                <w:rFonts w:ascii="GHEA Grapalat" w:hAnsi="GHEA Grapalat" w:cs="Sylfaen"/>
                <w:b/>
                <w:i/>
                <w:sz w:val="24"/>
                <w:szCs w:val="24"/>
                <w:lang w:val="hy-AM"/>
              </w:rPr>
              <w:t xml:space="preserve">այաստանի </w:t>
            </w:r>
            <w:r w:rsidR="00B164FB" w:rsidRPr="00CF0C93">
              <w:rPr>
                <w:rFonts w:ascii="GHEA Grapalat" w:hAnsi="GHEA Grapalat" w:cs="Sylfaen"/>
                <w:b/>
                <w:i/>
                <w:sz w:val="24"/>
                <w:szCs w:val="24"/>
                <w:lang w:val="hy-AM"/>
              </w:rPr>
              <w:t>ազգային կինոկենտրոն</w:t>
            </w:r>
            <w:r w:rsidRPr="00CF0C93">
              <w:rPr>
                <w:rFonts w:ascii="GHEA Grapalat" w:hAnsi="GHEA Grapalat" w:cs="Sylfaen"/>
                <w:b/>
                <w:i/>
                <w:sz w:val="24"/>
                <w:szCs w:val="24"/>
                <w:lang w:val="hy-AM"/>
              </w:rPr>
              <w:t>»</w:t>
            </w:r>
          </w:p>
          <w:p w:rsidR="009074A5" w:rsidRPr="00CF0C93" w:rsidRDefault="00B164FB" w:rsidP="00CF0C93">
            <w:pPr>
              <w:spacing w:after="0"/>
              <w:ind w:left="720"/>
              <w:jc w:val="center"/>
              <w:rPr>
                <w:rFonts w:ascii="GHEA Grapalat" w:hAnsi="GHEA Grapalat"/>
                <w:b/>
                <w:i/>
                <w:sz w:val="24"/>
                <w:szCs w:val="24"/>
                <w:lang w:val="hy-AM"/>
              </w:rPr>
            </w:pPr>
            <w:r w:rsidRPr="00CF0C93">
              <w:rPr>
                <w:rFonts w:ascii="GHEA Grapalat" w:hAnsi="GHEA Grapalat"/>
                <w:b/>
                <w:i/>
                <w:sz w:val="24"/>
                <w:szCs w:val="24"/>
                <w:lang w:val="hy-AM"/>
              </w:rPr>
              <w:t>Պետական ոչ առևտրային կազմակերպություն</w:t>
            </w:r>
          </w:p>
          <w:p w:rsidR="009074A5" w:rsidRPr="00CF0C93" w:rsidRDefault="009074A5" w:rsidP="00CF0C93">
            <w:pPr>
              <w:spacing w:after="0"/>
              <w:jc w:val="center"/>
              <w:rPr>
                <w:rFonts w:ascii="GHEA Grapalat" w:eastAsia="Times New Roman" w:hAnsi="GHEA Grapalat" w:cs="Times New Roman"/>
                <w:b/>
                <w:i/>
                <w:sz w:val="24"/>
                <w:szCs w:val="24"/>
                <w:lang w:val="hy-AM" w:eastAsia="ru-RU"/>
              </w:rPr>
            </w:pPr>
          </w:p>
        </w:tc>
        <w:tc>
          <w:tcPr>
            <w:tcW w:w="4253" w:type="dxa"/>
            <w:shd w:val="clear" w:color="auto" w:fill="E0E0E0"/>
          </w:tcPr>
          <w:p w:rsidR="009074A5" w:rsidRPr="00CF0C93" w:rsidRDefault="00B164FB" w:rsidP="00CF0C93">
            <w:pPr>
              <w:spacing w:after="0"/>
              <w:jc w:val="center"/>
              <w:rPr>
                <w:rFonts w:ascii="GHEA Grapalat" w:hAnsi="GHEA Grapalat"/>
                <w:b/>
                <w:i/>
                <w:sz w:val="24"/>
                <w:szCs w:val="24"/>
                <w:lang w:val="hy-AM"/>
              </w:rPr>
            </w:pPr>
            <w:r w:rsidRPr="00CF0C93">
              <w:rPr>
                <w:rFonts w:ascii="GHEA Grapalat" w:hAnsi="GHEA Grapalat"/>
                <w:b/>
                <w:i/>
                <w:sz w:val="24"/>
                <w:szCs w:val="24"/>
                <w:lang w:val="hy-AM"/>
              </w:rPr>
              <w:t>17</w:t>
            </w:r>
            <w:r w:rsidR="007F1677" w:rsidRPr="00CF0C93">
              <w:rPr>
                <w:rFonts w:ascii="GHEA Grapalat" w:hAnsi="GHEA Grapalat"/>
                <w:b/>
                <w:i/>
                <w:sz w:val="24"/>
                <w:szCs w:val="24"/>
                <w:lang w:val="hy-AM"/>
              </w:rPr>
              <w:t>.07.2023</w:t>
            </w:r>
            <w:r w:rsidR="009074A5" w:rsidRPr="00CF0C93">
              <w:rPr>
                <w:rFonts w:ascii="GHEA Grapalat" w:hAnsi="GHEA Grapalat"/>
                <w:b/>
                <w:i/>
                <w:sz w:val="24"/>
                <w:szCs w:val="24"/>
                <w:lang w:val="hy-AM"/>
              </w:rPr>
              <w:t>թ.</w:t>
            </w:r>
          </w:p>
        </w:tc>
      </w:tr>
      <w:tr w:rsidR="00ED5402" w:rsidRPr="00CF0C93" w:rsidTr="00567B29">
        <w:trPr>
          <w:trHeight w:val="962"/>
        </w:trPr>
        <w:tc>
          <w:tcPr>
            <w:tcW w:w="10915" w:type="dxa"/>
            <w:gridSpan w:val="2"/>
            <w:vMerge/>
            <w:shd w:val="clear" w:color="auto" w:fill="E0E0E0"/>
          </w:tcPr>
          <w:p w:rsidR="009074A5" w:rsidRPr="00CF0C93" w:rsidRDefault="009074A5" w:rsidP="00CF0C93">
            <w:pPr>
              <w:spacing w:after="0"/>
              <w:jc w:val="center"/>
              <w:rPr>
                <w:rFonts w:ascii="GHEA Grapalat" w:hAnsi="GHEA Grapalat"/>
                <w:b/>
                <w:sz w:val="24"/>
                <w:szCs w:val="24"/>
                <w:lang w:val="hy-AM"/>
              </w:rPr>
            </w:pPr>
          </w:p>
        </w:tc>
        <w:tc>
          <w:tcPr>
            <w:tcW w:w="4253" w:type="dxa"/>
            <w:shd w:val="clear" w:color="auto" w:fill="E0E0E0"/>
          </w:tcPr>
          <w:p w:rsidR="009074A5" w:rsidRPr="00CF0C93" w:rsidRDefault="00B164FB" w:rsidP="00CF0C93">
            <w:pPr>
              <w:spacing w:after="0"/>
              <w:jc w:val="center"/>
              <w:rPr>
                <w:rFonts w:ascii="GHEA Grapalat" w:hAnsi="GHEA Grapalat" w:cs="Times New Roman"/>
                <w:b/>
                <w:sz w:val="24"/>
                <w:szCs w:val="24"/>
                <w:lang w:val="hy-AM"/>
              </w:rPr>
            </w:pPr>
            <w:r w:rsidRPr="00CF0C93">
              <w:rPr>
                <w:rFonts w:ascii="GHEA Grapalat" w:hAnsi="GHEA Grapalat"/>
                <w:b/>
                <w:sz w:val="24"/>
                <w:szCs w:val="24"/>
                <w:lang w:val="hy-AM"/>
              </w:rPr>
              <w:t>N 338</w:t>
            </w:r>
          </w:p>
        </w:tc>
      </w:tr>
      <w:tr w:rsidR="00ED5402" w:rsidRPr="00CF0C93" w:rsidTr="00C63AE2">
        <w:trPr>
          <w:trHeight w:val="1064"/>
        </w:trPr>
        <w:tc>
          <w:tcPr>
            <w:tcW w:w="8647" w:type="dxa"/>
            <w:shd w:val="clear" w:color="auto" w:fill="auto"/>
          </w:tcPr>
          <w:p w:rsidR="009074A5" w:rsidRPr="00CF0C93" w:rsidRDefault="001C7497" w:rsidP="00CF0C93">
            <w:pPr>
              <w:pStyle w:val="a6"/>
              <w:numPr>
                <w:ilvl w:val="0"/>
                <w:numId w:val="24"/>
              </w:numPr>
              <w:spacing w:after="0"/>
              <w:ind w:left="34" w:firstLine="326"/>
              <w:jc w:val="both"/>
              <w:rPr>
                <w:rFonts w:ascii="GHEA Grapalat" w:hAnsi="GHEA Grapalat" w:cs="Times New Roman"/>
                <w:sz w:val="24"/>
                <w:szCs w:val="24"/>
                <w:lang w:val="hy-AM" w:eastAsia="ru-RU"/>
              </w:rPr>
            </w:pPr>
            <w:r w:rsidRPr="00CF0C93">
              <w:rPr>
                <w:rFonts w:ascii="GHEA Grapalat" w:hAnsi="GHEA Grapalat" w:cs="Times New Roman"/>
                <w:sz w:val="24"/>
                <w:szCs w:val="24"/>
                <w:lang w:val="hy-AM" w:eastAsia="ru-RU"/>
              </w:rPr>
              <w:t>Նախագծի 2-րդ գլխի 9-րդ կետում առաջարկում ենք «</w:t>
            </w:r>
            <w:r w:rsidRPr="00CF0C93">
              <w:rPr>
                <w:rFonts w:ascii="GHEA Grapalat" w:hAnsi="GHEA Grapalat"/>
                <w:sz w:val="24"/>
                <w:szCs w:val="24"/>
                <w:lang w:val="hy-AM"/>
              </w:rPr>
              <w:t>ոչ ուշ, քան 3 աշխատանքային օրվա ընթացքում։</w:t>
            </w:r>
            <w:r w:rsidRPr="00CF0C93">
              <w:rPr>
                <w:rFonts w:ascii="GHEA Grapalat" w:hAnsi="GHEA Grapalat" w:cs="Times New Roman"/>
                <w:sz w:val="24"/>
                <w:szCs w:val="24"/>
                <w:lang w:val="hy-AM" w:eastAsia="ru-RU"/>
              </w:rPr>
              <w:t>» ձևակերպումը փոփոխել հետևյալ կերպ՝ «</w:t>
            </w:r>
            <w:r w:rsidRPr="00CF0C93">
              <w:rPr>
                <w:rFonts w:ascii="GHEA Grapalat" w:hAnsi="GHEA Grapalat"/>
                <w:sz w:val="24"/>
                <w:szCs w:val="24"/>
                <w:lang w:val="hy-AM"/>
              </w:rPr>
              <w:t>ոչ ուշ, քան 5 աշխատանքային օրվա ընթացքում։</w:t>
            </w:r>
            <w:r w:rsidRPr="00CF0C93">
              <w:rPr>
                <w:rFonts w:ascii="GHEA Grapalat" w:hAnsi="GHEA Grapalat" w:cs="Times New Roman"/>
                <w:sz w:val="24"/>
                <w:szCs w:val="24"/>
                <w:lang w:val="hy-AM" w:eastAsia="ru-RU"/>
              </w:rPr>
              <w:t>»</w:t>
            </w:r>
          </w:p>
        </w:tc>
        <w:tc>
          <w:tcPr>
            <w:tcW w:w="6521" w:type="dxa"/>
            <w:gridSpan w:val="2"/>
            <w:shd w:val="clear" w:color="auto" w:fill="auto"/>
          </w:tcPr>
          <w:p w:rsidR="009074A5" w:rsidRPr="00CF0C93" w:rsidRDefault="00006F64" w:rsidP="00CF0C93">
            <w:pPr>
              <w:spacing w:after="0"/>
              <w:jc w:val="center"/>
              <w:rPr>
                <w:rFonts w:ascii="GHEA Grapalat" w:hAnsi="GHEA Grapalat"/>
                <w:b/>
                <w:sz w:val="24"/>
                <w:szCs w:val="24"/>
                <w:lang w:val="hy-AM" w:eastAsia="ru-RU"/>
              </w:rPr>
            </w:pPr>
            <w:r w:rsidRPr="00CF0C93">
              <w:rPr>
                <w:rFonts w:ascii="GHEA Grapalat" w:hAnsi="GHEA Grapalat"/>
                <w:b/>
                <w:sz w:val="24"/>
                <w:szCs w:val="24"/>
                <w:lang w:val="hy-AM" w:eastAsia="ru-RU"/>
              </w:rPr>
              <w:t>Ընդունվել է</w:t>
            </w:r>
          </w:p>
          <w:p w:rsidR="00006F64" w:rsidRPr="00CF0C93" w:rsidRDefault="00006F64" w:rsidP="00CF0C93">
            <w:pPr>
              <w:spacing w:after="0"/>
              <w:rPr>
                <w:rFonts w:ascii="GHEA Grapalat" w:hAnsi="GHEA Grapalat"/>
                <w:sz w:val="24"/>
                <w:szCs w:val="24"/>
                <w:lang w:val="hy-AM" w:eastAsia="ru-RU"/>
              </w:rPr>
            </w:pPr>
          </w:p>
        </w:tc>
      </w:tr>
      <w:tr w:rsidR="00ED5402" w:rsidRPr="00CF0C93" w:rsidTr="00BC45F2">
        <w:trPr>
          <w:trHeight w:val="449"/>
        </w:trPr>
        <w:tc>
          <w:tcPr>
            <w:tcW w:w="10915" w:type="dxa"/>
            <w:gridSpan w:val="2"/>
            <w:vMerge w:val="restart"/>
            <w:shd w:val="clear" w:color="auto" w:fill="E0E0E0"/>
          </w:tcPr>
          <w:p w:rsidR="00BC45F2" w:rsidRPr="00CF0C93" w:rsidRDefault="00BC45F2" w:rsidP="00CF0C93">
            <w:pPr>
              <w:spacing w:after="0"/>
              <w:jc w:val="center"/>
              <w:rPr>
                <w:rFonts w:ascii="GHEA Grapalat" w:hAnsi="GHEA Grapalat"/>
                <w:b/>
                <w:sz w:val="24"/>
                <w:szCs w:val="24"/>
                <w:lang w:val="hy-AM"/>
              </w:rPr>
            </w:pPr>
          </w:p>
          <w:p w:rsidR="00BC45F2" w:rsidRPr="00CF0C93" w:rsidRDefault="002F168C" w:rsidP="00CF0C93">
            <w:pPr>
              <w:pStyle w:val="a6"/>
              <w:numPr>
                <w:ilvl w:val="0"/>
                <w:numId w:val="12"/>
              </w:numPr>
              <w:spacing w:after="0"/>
              <w:jc w:val="center"/>
              <w:rPr>
                <w:rFonts w:ascii="GHEA Grapalat" w:hAnsi="GHEA Grapalat"/>
                <w:b/>
                <w:i/>
                <w:sz w:val="24"/>
                <w:szCs w:val="24"/>
                <w:lang w:val="hy-AM"/>
              </w:rPr>
            </w:pPr>
            <w:r w:rsidRPr="00CF0C93">
              <w:rPr>
                <w:rFonts w:ascii="GHEA Grapalat" w:hAnsi="GHEA Grapalat" w:cs="Sylfaen"/>
                <w:b/>
                <w:i/>
                <w:sz w:val="24"/>
                <w:szCs w:val="24"/>
                <w:lang w:val="hy-AM"/>
              </w:rPr>
              <w:t>«</w:t>
            </w:r>
            <w:r w:rsidR="00BC45F2" w:rsidRPr="00CF0C93">
              <w:rPr>
                <w:rFonts w:ascii="GHEA Grapalat" w:hAnsi="GHEA Grapalat" w:cs="Sylfaen"/>
                <w:b/>
                <w:i/>
                <w:sz w:val="24"/>
                <w:szCs w:val="24"/>
                <w:lang w:val="hy-AM"/>
              </w:rPr>
              <w:t>Հայաստանի կինոգործիչների միություն</w:t>
            </w:r>
            <w:r w:rsidRPr="00CF0C93">
              <w:rPr>
                <w:rFonts w:ascii="GHEA Grapalat" w:hAnsi="GHEA Grapalat" w:cs="Sylfaen"/>
                <w:b/>
                <w:i/>
                <w:sz w:val="24"/>
                <w:szCs w:val="24"/>
                <w:lang w:val="hy-AM"/>
              </w:rPr>
              <w:t>»</w:t>
            </w:r>
          </w:p>
          <w:p w:rsidR="00BC45F2" w:rsidRPr="00CF0C93" w:rsidRDefault="00BC45F2" w:rsidP="00CF0C93">
            <w:pPr>
              <w:spacing w:after="0"/>
              <w:ind w:left="720"/>
              <w:jc w:val="center"/>
              <w:rPr>
                <w:rFonts w:ascii="GHEA Grapalat" w:hAnsi="GHEA Grapalat"/>
                <w:b/>
                <w:i/>
                <w:sz w:val="24"/>
                <w:szCs w:val="24"/>
                <w:lang w:val="hy-AM"/>
              </w:rPr>
            </w:pPr>
            <w:r w:rsidRPr="00CF0C93">
              <w:rPr>
                <w:rFonts w:ascii="GHEA Grapalat" w:hAnsi="GHEA Grapalat"/>
                <w:b/>
                <w:i/>
                <w:sz w:val="24"/>
                <w:szCs w:val="24"/>
                <w:lang w:val="hy-AM"/>
              </w:rPr>
              <w:t>Հասարակական կազմակերպություն</w:t>
            </w:r>
          </w:p>
        </w:tc>
        <w:tc>
          <w:tcPr>
            <w:tcW w:w="4253" w:type="dxa"/>
            <w:shd w:val="clear" w:color="auto" w:fill="E0E0E0"/>
          </w:tcPr>
          <w:p w:rsidR="00BC45F2" w:rsidRPr="00CF0C93" w:rsidRDefault="00BC45F2" w:rsidP="00CF0C93">
            <w:pPr>
              <w:spacing w:after="0"/>
              <w:jc w:val="center"/>
              <w:rPr>
                <w:rFonts w:ascii="GHEA Grapalat" w:hAnsi="GHEA Grapalat"/>
                <w:b/>
                <w:i/>
                <w:sz w:val="24"/>
                <w:szCs w:val="24"/>
                <w:lang w:val="hy-AM"/>
              </w:rPr>
            </w:pPr>
            <w:r w:rsidRPr="00CF0C93">
              <w:rPr>
                <w:rFonts w:ascii="GHEA Grapalat" w:hAnsi="GHEA Grapalat"/>
                <w:b/>
                <w:i/>
                <w:sz w:val="24"/>
                <w:szCs w:val="24"/>
                <w:lang w:val="hy-AM"/>
              </w:rPr>
              <w:t>18.07.2023թ.</w:t>
            </w:r>
          </w:p>
        </w:tc>
      </w:tr>
      <w:tr w:rsidR="00ED5402" w:rsidRPr="00CF0C93" w:rsidTr="006F4F15">
        <w:trPr>
          <w:trHeight w:val="912"/>
        </w:trPr>
        <w:tc>
          <w:tcPr>
            <w:tcW w:w="10915" w:type="dxa"/>
            <w:gridSpan w:val="2"/>
            <w:vMerge/>
            <w:shd w:val="clear" w:color="auto" w:fill="E0E0E0"/>
          </w:tcPr>
          <w:p w:rsidR="00BC45F2" w:rsidRPr="00CF0C93" w:rsidRDefault="00BC45F2" w:rsidP="00CF0C93">
            <w:pPr>
              <w:spacing w:after="0"/>
              <w:jc w:val="center"/>
              <w:rPr>
                <w:rFonts w:ascii="GHEA Grapalat" w:hAnsi="GHEA Grapalat"/>
                <w:b/>
                <w:sz w:val="24"/>
                <w:szCs w:val="24"/>
                <w:lang w:val="hy-AM"/>
              </w:rPr>
            </w:pPr>
          </w:p>
        </w:tc>
        <w:tc>
          <w:tcPr>
            <w:tcW w:w="4253" w:type="dxa"/>
            <w:shd w:val="clear" w:color="auto" w:fill="E0E0E0"/>
          </w:tcPr>
          <w:p w:rsidR="00BC45F2" w:rsidRPr="00CF0C93" w:rsidRDefault="000D1D25" w:rsidP="00CF0C93">
            <w:pPr>
              <w:spacing w:after="0"/>
              <w:jc w:val="center"/>
              <w:rPr>
                <w:rFonts w:ascii="GHEA Grapalat" w:hAnsi="GHEA Grapalat"/>
                <w:b/>
                <w:i/>
                <w:sz w:val="24"/>
                <w:szCs w:val="24"/>
                <w:lang w:val="hy-AM"/>
              </w:rPr>
            </w:pPr>
            <w:r w:rsidRPr="00CF0C93">
              <w:rPr>
                <w:rFonts w:ascii="GHEA Grapalat" w:hAnsi="GHEA Grapalat"/>
                <w:b/>
                <w:i/>
                <w:sz w:val="24"/>
                <w:szCs w:val="24"/>
                <w:lang w:val="hy-AM"/>
              </w:rPr>
              <w:t>N ԿՄ-37</w:t>
            </w:r>
          </w:p>
        </w:tc>
      </w:tr>
      <w:tr w:rsidR="00ED5402" w:rsidRPr="00625692" w:rsidTr="00AB6EDE">
        <w:trPr>
          <w:trHeight w:val="267"/>
        </w:trPr>
        <w:tc>
          <w:tcPr>
            <w:tcW w:w="8647" w:type="dxa"/>
            <w:shd w:val="clear" w:color="auto" w:fill="auto"/>
          </w:tcPr>
          <w:p w:rsidR="00BC45F2" w:rsidRPr="00CF0C93" w:rsidRDefault="00BB1244" w:rsidP="00CF0C93">
            <w:pPr>
              <w:pStyle w:val="ad"/>
              <w:numPr>
                <w:ilvl w:val="0"/>
                <w:numId w:val="20"/>
              </w:numPr>
              <w:spacing w:line="276" w:lineRule="auto"/>
              <w:ind w:left="0" w:firstLine="360"/>
              <w:jc w:val="both"/>
              <w:rPr>
                <w:rFonts w:ascii="GHEA Grapalat" w:hAnsi="GHEA Grapalat"/>
                <w:sz w:val="24"/>
                <w:szCs w:val="24"/>
                <w:lang w:val="hy-AM"/>
              </w:rPr>
            </w:pPr>
            <w:r w:rsidRPr="00CF0C93">
              <w:rPr>
                <w:rFonts w:ascii="GHEA Grapalat" w:eastAsiaTheme="minorEastAsia" w:hAnsi="GHEA Grapalat"/>
                <w:sz w:val="24"/>
                <w:szCs w:val="24"/>
                <w:lang w:val="hy-AM"/>
              </w:rPr>
              <w:t>Նախագծի 2-րդ գլխի 8-րդ կետ «քան 5 աշխատանքային օրվա ընթացքում։»՝ արդյո՞ք նման ժամկետը նպատակահարմար է։</w:t>
            </w:r>
          </w:p>
        </w:tc>
        <w:tc>
          <w:tcPr>
            <w:tcW w:w="6521" w:type="dxa"/>
            <w:gridSpan w:val="2"/>
            <w:shd w:val="clear" w:color="auto" w:fill="auto"/>
          </w:tcPr>
          <w:p w:rsidR="00BF19D9" w:rsidRPr="00CF0C93" w:rsidRDefault="00BF19D9" w:rsidP="00CF0C93">
            <w:pPr>
              <w:spacing w:after="0"/>
              <w:jc w:val="center"/>
              <w:rPr>
                <w:rFonts w:ascii="GHEA Grapalat" w:hAnsi="GHEA Grapalat"/>
                <w:b/>
                <w:sz w:val="24"/>
                <w:szCs w:val="24"/>
                <w:lang w:val="hy-AM" w:eastAsia="ru-RU"/>
              </w:rPr>
            </w:pPr>
            <w:r w:rsidRPr="00CF0C93">
              <w:rPr>
                <w:rFonts w:ascii="GHEA Grapalat" w:hAnsi="GHEA Grapalat"/>
                <w:b/>
                <w:sz w:val="24"/>
                <w:szCs w:val="24"/>
                <w:lang w:val="hy-AM" w:eastAsia="ru-RU"/>
              </w:rPr>
              <w:t>Չի ը</w:t>
            </w:r>
            <w:r w:rsidR="008426DC" w:rsidRPr="00CF0C93">
              <w:rPr>
                <w:rFonts w:ascii="GHEA Grapalat" w:hAnsi="GHEA Grapalat"/>
                <w:b/>
                <w:sz w:val="24"/>
                <w:szCs w:val="24"/>
                <w:lang w:val="hy-AM" w:eastAsia="ru-RU"/>
              </w:rPr>
              <w:t>նդունվել</w:t>
            </w:r>
          </w:p>
          <w:p w:rsidR="00BF19D9" w:rsidRPr="00CF0C93" w:rsidRDefault="00BF19D9" w:rsidP="00CF0C93">
            <w:pPr>
              <w:spacing w:after="0"/>
              <w:jc w:val="both"/>
              <w:rPr>
                <w:rFonts w:ascii="GHEA Grapalat" w:hAnsi="GHEA Grapalat"/>
                <w:sz w:val="24"/>
                <w:szCs w:val="24"/>
                <w:lang w:val="hy-AM" w:eastAsia="ru-RU"/>
              </w:rPr>
            </w:pPr>
            <w:r w:rsidRPr="00CF0C93">
              <w:rPr>
                <w:rFonts w:ascii="GHEA Grapalat" w:hAnsi="GHEA Grapalat"/>
                <w:sz w:val="24"/>
                <w:szCs w:val="24"/>
                <w:lang w:val="hy-AM" w:eastAsia="ru-RU"/>
              </w:rPr>
              <w:t>Հաշվի առնելով այն հանգամանքը, որ գործառույթն իրականացվելու է հաստիքով նախատեսված աշխատակցի կողմից, ինչպես նաև Հայաստանում ֆիլմերի շրջանառության ծավալները՝ տվյալների մուտքագրման համար 5 աշխատանքային օրը համարում ենք բավարար:</w:t>
            </w:r>
          </w:p>
        </w:tc>
      </w:tr>
      <w:tr w:rsidR="00ED5402" w:rsidRPr="00625692" w:rsidTr="008426DC">
        <w:trPr>
          <w:trHeight w:val="674"/>
        </w:trPr>
        <w:tc>
          <w:tcPr>
            <w:tcW w:w="8647" w:type="dxa"/>
            <w:shd w:val="clear" w:color="auto" w:fill="auto"/>
          </w:tcPr>
          <w:p w:rsidR="00B30D6F" w:rsidRPr="00CF0C93" w:rsidRDefault="000A53CB" w:rsidP="00CF0C93">
            <w:pPr>
              <w:pStyle w:val="ad"/>
              <w:numPr>
                <w:ilvl w:val="0"/>
                <w:numId w:val="20"/>
              </w:numPr>
              <w:spacing w:line="276" w:lineRule="auto"/>
              <w:ind w:left="0" w:firstLine="360"/>
              <w:jc w:val="both"/>
              <w:rPr>
                <w:rFonts w:ascii="GHEA Grapalat" w:hAnsi="GHEA Grapalat"/>
                <w:sz w:val="24"/>
                <w:szCs w:val="24"/>
                <w:lang w:val="hy-AM"/>
              </w:rPr>
            </w:pPr>
            <w:r w:rsidRPr="00CF0C93">
              <w:rPr>
                <w:rFonts w:ascii="GHEA Grapalat" w:eastAsiaTheme="minorEastAsia" w:hAnsi="GHEA Grapalat"/>
                <w:sz w:val="24"/>
                <w:szCs w:val="24"/>
                <w:lang w:val="hy-AM"/>
              </w:rPr>
              <w:t xml:space="preserve">Նախագծի 2-րդ գլխի </w:t>
            </w:r>
            <w:r w:rsidR="005B2574" w:rsidRPr="00CF0C93">
              <w:rPr>
                <w:rFonts w:ascii="GHEA Grapalat" w:eastAsiaTheme="minorEastAsia" w:hAnsi="GHEA Grapalat"/>
                <w:sz w:val="24"/>
                <w:szCs w:val="24"/>
                <w:lang w:val="hy-AM"/>
              </w:rPr>
              <w:t>10</w:t>
            </w:r>
            <w:r w:rsidRPr="00CF0C93">
              <w:rPr>
                <w:rFonts w:ascii="GHEA Grapalat" w:eastAsiaTheme="minorEastAsia" w:hAnsi="GHEA Grapalat"/>
                <w:sz w:val="24"/>
                <w:szCs w:val="24"/>
                <w:lang w:val="hy-AM"/>
              </w:rPr>
              <w:t xml:space="preserve">-րդ կետում «Կինոռեեստրում առկա տեղեկատվությունը բաց է և հասանելի ցանկացած անձի համար»՝ պետք է </w:t>
            </w:r>
            <w:r w:rsidR="005B2574" w:rsidRPr="00CF0C93">
              <w:rPr>
                <w:rFonts w:ascii="GHEA Grapalat" w:eastAsiaTheme="minorEastAsia" w:hAnsi="GHEA Grapalat"/>
                <w:sz w:val="24"/>
                <w:szCs w:val="24"/>
                <w:lang w:val="hy-AM"/>
              </w:rPr>
              <w:t>պար</w:t>
            </w:r>
            <w:r w:rsidRPr="00CF0C93">
              <w:rPr>
                <w:rFonts w:ascii="GHEA Grapalat" w:eastAsiaTheme="minorEastAsia" w:hAnsi="GHEA Grapalat"/>
                <w:sz w:val="24"/>
                <w:szCs w:val="24"/>
                <w:lang w:val="hy-AM"/>
              </w:rPr>
              <w:t>զաբանել թե ով է հանդիսանում շահագրգիռ անձ:</w:t>
            </w:r>
          </w:p>
        </w:tc>
        <w:tc>
          <w:tcPr>
            <w:tcW w:w="6521" w:type="dxa"/>
            <w:gridSpan w:val="2"/>
            <w:shd w:val="clear" w:color="auto" w:fill="auto"/>
          </w:tcPr>
          <w:p w:rsidR="005B2574" w:rsidRPr="00CF0C93" w:rsidRDefault="005B2574" w:rsidP="00CF0C93">
            <w:pPr>
              <w:spacing w:after="0"/>
              <w:jc w:val="center"/>
              <w:rPr>
                <w:rFonts w:ascii="GHEA Grapalat" w:hAnsi="GHEA Grapalat"/>
                <w:b/>
                <w:sz w:val="24"/>
                <w:szCs w:val="24"/>
                <w:lang w:val="hy-AM" w:eastAsia="ru-RU"/>
              </w:rPr>
            </w:pPr>
            <w:r w:rsidRPr="00CF0C93">
              <w:rPr>
                <w:rFonts w:ascii="GHEA Grapalat" w:hAnsi="GHEA Grapalat"/>
                <w:b/>
                <w:sz w:val="24"/>
                <w:szCs w:val="24"/>
                <w:lang w:val="hy-AM" w:eastAsia="ru-RU"/>
              </w:rPr>
              <w:t>Չի ընդունվել</w:t>
            </w:r>
          </w:p>
          <w:p w:rsidR="00B30D6F" w:rsidRPr="00CF0C93" w:rsidRDefault="005B2574" w:rsidP="00CF0C93">
            <w:pPr>
              <w:spacing w:after="0"/>
              <w:jc w:val="both"/>
              <w:rPr>
                <w:rFonts w:ascii="GHEA Grapalat" w:hAnsi="GHEA Grapalat"/>
                <w:sz w:val="24"/>
                <w:szCs w:val="24"/>
                <w:lang w:val="hy-AM" w:eastAsia="ru-RU"/>
              </w:rPr>
            </w:pPr>
            <w:r w:rsidRPr="00CF0C93">
              <w:rPr>
                <w:rFonts w:ascii="GHEA Grapalat" w:hAnsi="GHEA Grapalat"/>
                <w:sz w:val="24"/>
                <w:szCs w:val="24"/>
                <w:lang w:val="hy-AM" w:eastAsia="ru-RU"/>
              </w:rPr>
              <w:t>Շահագրգիռ անձերի վերաբերյալ նշում կատարելը սահամանափակում է կինոռեեստրի տեղեկատվության հասանելիությունը հասարակության համար: Շահագրգիռ անձ կարող են հանդիսանալ ինչպես ոլորտի ներկայացուցիչները, այնպես էլ օրինակ լրագրողները, կամ սովորական քաղաքացիները: Հետևաբար անհնար է նշել կինոռեեստրում առկա տեղեկատվությունից օգտվողների ցանկը:</w:t>
            </w:r>
          </w:p>
        </w:tc>
      </w:tr>
      <w:tr w:rsidR="00ED5402" w:rsidRPr="00625692" w:rsidTr="00C63AE2">
        <w:trPr>
          <w:trHeight w:val="420"/>
        </w:trPr>
        <w:tc>
          <w:tcPr>
            <w:tcW w:w="8647" w:type="dxa"/>
            <w:shd w:val="clear" w:color="auto" w:fill="auto"/>
          </w:tcPr>
          <w:p w:rsidR="007466FB" w:rsidRPr="00CF0C93" w:rsidRDefault="00D97DBE" w:rsidP="00CF0C93">
            <w:pPr>
              <w:pStyle w:val="ad"/>
              <w:numPr>
                <w:ilvl w:val="0"/>
                <w:numId w:val="20"/>
              </w:numPr>
              <w:spacing w:line="276" w:lineRule="auto"/>
              <w:ind w:left="0" w:firstLine="360"/>
              <w:jc w:val="both"/>
              <w:rPr>
                <w:rFonts w:ascii="GHEA Grapalat" w:hAnsi="GHEA Grapalat" w:cs="Times New Roman"/>
                <w:sz w:val="24"/>
                <w:szCs w:val="24"/>
                <w:lang w:val="hy-AM" w:eastAsia="ru-RU"/>
              </w:rPr>
            </w:pPr>
            <w:r w:rsidRPr="00CF0C93">
              <w:rPr>
                <w:rFonts w:ascii="GHEA Grapalat" w:eastAsiaTheme="minorEastAsia" w:hAnsi="GHEA Grapalat"/>
                <w:sz w:val="24"/>
                <w:szCs w:val="24"/>
                <w:lang w:val="hy-AM"/>
              </w:rPr>
              <w:t>Նախագծի 2-րդ գլխի 12-րդ կետում «Վարույթում գտնվող»՝ անհրաժեշտ է հստակ ձևակերպում՝ դատական, թե՞ այլ:</w:t>
            </w:r>
          </w:p>
        </w:tc>
        <w:tc>
          <w:tcPr>
            <w:tcW w:w="6521" w:type="dxa"/>
            <w:gridSpan w:val="2"/>
            <w:shd w:val="clear" w:color="auto" w:fill="auto"/>
          </w:tcPr>
          <w:p w:rsidR="007466FB" w:rsidRPr="00CF0C93" w:rsidRDefault="0032357A" w:rsidP="00CF0C93">
            <w:pPr>
              <w:spacing w:after="0"/>
              <w:jc w:val="center"/>
              <w:rPr>
                <w:rFonts w:ascii="GHEA Grapalat" w:hAnsi="GHEA Grapalat"/>
                <w:b/>
                <w:sz w:val="24"/>
                <w:szCs w:val="24"/>
                <w:lang w:val="hy-AM" w:eastAsia="ru-RU"/>
              </w:rPr>
            </w:pPr>
            <w:r w:rsidRPr="00CF0C93">
              <w:rPr>
                <w:rFonts w:ascii="GHEA Grapalat" w:hAnsi="GHEA Grapalat"/>
                <w:b/>
                <w:sz w:val="24"/>
                <w:szCs w:val="24"/>
                <w:lang w:val="hy-AM" w:eastAsia="ru-RU"/>
              </w:rPr>
              <w:t>Ընդունվել է</w:t>
            </w:r>
          </w:p>
          <w:p w:rsidR="0032357A" w:rsidRPr="00CF0C93" w:rsidRDefault="0032357A" w:rsidP="00CF0C93">
            <w:pPr>
              <w:spacing w:after="0"/>
              <w:jc w:val="both"/>
              <w:rPr>
                <w:rFonts w:ascii="GHEA Grapalat" w:hAnsi="GHEA Grapalat"/>
                <w:b/>
                <w:sz w:val="24"/>
                <w:szCs w:val="24"/>
                <w:lang w:val="hy-AM" w:eastAsia="ru-RU"/>
              </w:rPr>
            </w:pPr>
            <w:r w:rsidRPr="00CF0C93">
              <w:rPr>
                <w:rFonts w:ascii="GHEA Grapalat" w:hAnsi="GHEA Grapalat"/>
                <w:sz w:val="24"/>
                <w:szCs w:val="24"/>
                <w:lang w:val="hy-AM" w:eastAsia="ru-RU"/>
              </w:rPr>
              <w:t xml:space="preserve">Նախագծի 12-րդ կետը հանվել է, քանի որ կարգավորումն իրականացվում է նաև ՀՀ այլ </w:t>
            </w:r>
            <w:r w:rsidRPr="00CF0C93">
              <w:rPr>
                <w:rFonts w:ascii="GHEA Grapalat" w:hAnsi="GHEA Grapalat"/>
                <w:sz w:val="24"/>
                <w:szCs w:val="24"/>
                <w:lang w:val="hy-AM" w:eastAsia="ru-RU"/>
              </w:rPr>
              <w:lastRenderedPageBreak/>
              <w:t>օրենքներով և իրավական ակտերով:</w:t>
            </w:r>
          </w:p>
        </w:tc>
      </w:tr>
      <w:tr w:rsidR="00ED5402" w:rsidRPr="00625692" w:rsidTr="008426DC">
        <w:trPr>
          <w:trHeight w:val="674"/>
        </w:trPr>
        <w:tc>
          <w:tcPr>
            <w:tcW w:w="8647" w:type="dxa"/>
            <w:shd w:val="clear" w:color="auto" w:fill="auto"/>
          </w:tcPr>
          <w:p w:rsidR="007466FB" w:rsidRPr="00CF0C93" w:rsidRDefault="00D97DBE" w:rsidP="00CF0C93">
            <w:pPr>
              <w:pStyle w:val="ad"/>
              <w:numPr>
                <w:ilvl w:val="0"/>
                <w:numId w:val="20"/>
              </w:numPr>
              <w:spacing w:line="276" w:lineRule="auto"/>
              <w:ind w:left="0" w:firstLine="360"/>
              <w:jc w:val="both"/>
              <w:rPr>
                <w:rFonts w:ascii="GHEA Grapalat" w:hAnsi="GHEA Grapalat"/>
                <w:sz w:val="24"/>
                <w:szCs w:val="24"/>
                <w:lang w:val="hy-AM"/>
              </w:rPr>
            </w:pPr>
            <w:r w:rsidRPr="00CF0C93">
              <w:rPr>
                <w:rFonts w:ascii="GHEA Grapalat" w:eastAsiaTheme="minorEastAsia" w:hAnsi="GHEA Grapalat"/>
                <w:sz w:val="24"/>
                <w:szCs w:val="24"/>
                <w:lang w:val="hy-AM"/>
              </w:rPr>
              <w:lastRenderedPageBreak/>
              <w:t>Նախագծի 3-րդ գլխի 13-րդ կետում «</w:t>
            </w:r>
            <w:r w:rsidRPr="00CF0C93">
              <w:rPr>
                <w:rFonts w:ascii="GHEA Grapalat" w:hAnsi="GHEA Grapalat"/>
                <w:sz w:val="24"/>
                <w:szCs w:val="24"/>
                <w:lang w:val="hy-AM"/>
              </w:rPr>
              <w:t>ֆիլմի հիմնանյութերն ու ֆիլմի բնօրինակը հանձնվում են մշտական պահպանության՝ Ազգային մարմին և Հայաստանի Հանրապետության Ազգային Արխիվ»՝ Արդյո՞ք անհրաժեշտ չէ սահմանել ժամկետ, որի ընթացքում պետք է իրականացվի համապատասխան փաստաթղթերի և/կամ/ նյութերի հանձնումը Ազգային մարմին և ազգային արխիվ։ Դա պետք է միաժամանակ արվի, թե որոշակի ժամանակային հատվածի ընթացքում։</w:t>
            </w:r>
          </w:p>
        </w:tc>
        <w:tc>
          <w:tcPr>
            <w:tcW w:w="6521" w:type="dxa"/>
            <w:gridSpan w:val="2"/>
            <w:shd w:val="clear" w:color="auto" w:fill="auto"/>
          </w:tcPr>
          <w:p w:rsidR="007466FB" w:rsidRPr="00CF0C93" w:rsidRDefault="0012393E" w:rsidP="00CF0C93">
            <w:pPr>
              <w:spacing w:after="0"/>
              <w:ind w:firstLine="175"/>
              <w:jc w:val="center"/>
              <w:rPr>
                <w:rFonts w:ascii="GHEA Grapalat" w:hAnsi="GHEA Grapalat"/>
                <w:b/>
                <w:sz w:val="24"/>
                <w:szCs w:val="24"/>
                <w:lang w:val="hy-AM" w:eastAsia="ru-RU"/>
              </w:rPr>
            </w:pPr>
            <w:r w:rsidRPr="00CF0C93">
              <w:rPr>
                <w:rFonts w:ascii="GHEA Grapalat" w:hAnsi="GHEA Grapalat"/>
                <w:b/>
                <w:sz w:val="24"/>
                <w:szCs w:val="24"/>
                <w:lang w:val="hy-AM" w:eastAsia="ru-RU"/>
              </w:rPr>
              <w:t>Ընդունվել է</w:t>
            </w:r>
          </w:p>
          <w:p w:rsidR="00A4204B" w:rsidRPr="00CF0C93" w:rsidRDefault="00A4204B" w:rsidP="00CF0C93">
            <w:pPr>
              <w:spacing w:after="0"/>
              <w:rPr>
                <w:rFonts w:ascii="GHEA Grapalat" w:hAnsi="GHEA Grapalat"/>
                <w:b/>
                <w:sz w:val="24"/>
                <w:szCs w:val="24"/>
                <w:lang w:val="hy-AM" w:eastAsia="ru-RU"/>
              </w:rPr>
            </w:pPr>
          </w:p>
          <w:p w:rsidR="00A4204B" w:rsidRPr="00CF0C93" w:rsidRDefault="008C3CE2" w:rsidP="00CF0C93">
            <w:pPr>
              <w:spacing w:after="0"/>
              <w:jc w:val="both"/>
              <w:rPr>
                <w:rFonts w:ascii="GHEA Grapalat" w:hAnsi="GHEA Grapalat"/>
                <w:sz w:val="24"/>
                <w:szCs w:val="24"/>
                <w:lang w:val="hy-AM" w:eastAsia="ru-RU"/>
              </w:rPr>
            </w:pPr>
            <w:r w:rsidRPr="00CF0C93">
              <w:rPr>
                <w:rFonts w:ascii="GHEA Grapalat" w:hAnsi="GHEA Grapalat"/>
                <w:sz w:val="24"/>
                <w:szCs w:val="24"/>
                <w:lang w:val="hy-AM"/>
              </w:rPr>
              <w:t xml:space="preserve">Նախագծի 3-րդ գլխի 13-րդ </w:t>
            </w:r>
            <w:r w:rsidR="00D4133A" w:rsidRPr="00CF0C93">
              <w:rPr>
                <w:rFonts w:ascii="GHEA Grapalat" w:hAnsi="GHEA Grapalat"/>
                <w:sz w:val="24"/>
                <w:szCs w:val="24"/>
                <w:lang w:val="hy-AM" w:eastAsia="ru-RU"/>
              </w:rPr>
              <w:t xml:space="preserve">(խմբագրված 12) </w:t>
            </w:r>
            <w:r w:rsidRPr="00CF0C93">
              <w:rPr>
                <w:rFonts w:ascii="GHEA Grapalat" w:hAnsi="GHEA Grapalat"/>
                <w:sz w:val="24"/>
                <w:szCs w:val="24"/>
                <w:lang w:val="hy-AM"/>
              </w:rPr>
              <w:t xml:space="preserve">կետում ժամկետների և գործընթացների կարգավորման համար հղում է տրվել </w:t>
            </w:r>
            <w:r w:rsidRPr="00CF0C93">
              <w:rPr>
                <w:rFonts w:ascii="GHEA Grapalat" w:hAnsi="GHEA Grapalat"/>
                <w:b/>
                <w:sz w:val="24"/>
                <w:szCs w:val="24"/>
                <w:lang w:val="hy-AM"/>
              </w:rPr>
              <w:t>«</w:t>
            </w:r>
            <w:r w:rsidRPr="00CF0C93">
              <w:rPr>
                <w:rStyle w:val="a5"/>
                <w:rFonts w:ascii="GHEA Grapalat" w:hAnsi="GHEA Grapalat"/>
                <w:b w:val="0"/>
                <w:sz w:val="24"/>
                <w:szCs w:val="24"/>
                <w:shd w:val="clear" w:color="auto" w:fill="FFFFFF"/>
                <w:lang w:val="hy-AM"/>
              </w:rPr>
              <w:t>Փաստաթղթերի (վավերագրերի) պարտադիր օրինակի մասին</w:t>
            </w:r>
            <w:r w:rsidRPr="00CF0C93">
              <w:rPr>
                <w:rStyle w:val="a5"/>
                <w:rFonts w:ascii="GHEA Grapalat" w:hAnsi="GHEA Grapalat" w:cs="Arial"/>
                <w:b w:val="0"/>
                <w:sz w:val="24"/>
                <w:szCs w:val="24"/>
                <w:shd w:val="clear" w:color="auto" w:fill="FFFFFF"/>
                <w:lang w:val="hy-AM"/>
              </w:rPr>
              <w:t>»</w:t>
            </w:r>
            <w:r w:rsidR="00D4133A" w:rsidRPr="00CF0C93">
              <w:rPr>
                <w:rStyle w:val="a5"/>
                <w:rFonts w:ascii="GHEA Grapalat" w:hAnsi="GHEA Grapalat" w:cs="Arial"/>
                <w:b w:val="0"/>
                <w:sz w:val="24"/>
                <w:szCs w:val="24"/>
                <w:shd w:val="clear" w:color="auto" w:fill="FFFFFF"/>
                <w:lang w:val="hy-AM"/>
              </w:rPr>
              <w:t xml:space="preserve">, </w:t>
            </w:r>
            <w:r w:rsidR="00D4133A" w:rsidRPr="00CF0C93">
              <w:rPr>
                <w:rStyle w:val="a5"/>
                <w:rFonts w:ascii="GHEA Grapalat" w:hAnsi="GHEA Grapalat"/>
                <w:sz w:val="24"/>
                <w:szCs w:val="24"/>
                <w:shd w:val="clear" w:color="auto" w:fill="FFFFFF"/>
                <w:lang w:val="hy-AM"/>
              </w:rPr>
              <w:t>«</w:t>
            </w:r>
            <w:r w:rsidR="00D4133A" w:rsidRPr="00CF0C93">
              <w:rPr>
                <w:rFonts w:ascii="GHEA Grapalat" w:hAnsi="GHEA Grapalat"/>
                <w:sz w:val="24"/>
                <w:szCs w:val="24"/>
                <w:lang w:val="hy-AM"/>
              </w:rPr>
              <w:t>Հեղինակային իրավունքի և հարակից իրավունքների մասին</w:t>
            </w:r>
            <w:r w:rsidR="00D4133A" w:rsidRPr="00CF0C93">
              <w:rPr>
                <w:rFonts w:ascii="GHEA Grapalat" w:hAnsi="GHEA Grapalat"/>
                <w:bCs/>
                <w:sz w:val="24"/>
                <w:szCs w:val="24"/>
                <w:lang w:val="hy-AM"/>
              </w:rPr>
              <w:t xml:space="preserve">» </w:t>
            </w:r>
            <w:r w:rsidRPr="00CF0C93">
              <w:rPr>
                <w:rStyle w:val="a5"/>
                <w:rFonts w:ascii="GHEA Grapalat" w:hAnsi="GHEA Grapalat"/>
                <w:b w:val="0"/>
                <w:sz w:val="24"/>
                <w:szCs w:val="24"/>
                <w:shd w:val="clear" w:color="auto" w:fill="FFFFFF"/>
                <w:lang w:val="hy-AM"/>
              </w:rPr>
              <w:t xml:space="preserve"> և </w:t>
            </w:r>
            <w:r w:rsidRPr="00CF0C93">
              <w:rPr>
                <w:rFonts w:ascii="GHEA Grapalat" w:hAnsi="GHEA Grapalat"/>
                <w:b/>
                <w:sz w:val="24"/>
                <w:szCs w:val="24"/>
                <w:lang w:val="hy-AM"/>
              </w:rPr>
              <w:t>«</w:t>
            </w:r>
            <w:r w:rsidRPr="00CF0C93">
              <w:rPr>
                <w:rStyle w:val="a5"/>
                <w:rFonts w:ascii="GHEA Grapalat" w:hAnsi="GHEA Grapalat"/>
                <w:b w:val="0"/>
                <w:sz w:val="24"/>
                <w:szCs w:val="24"/>
                <w:shd w:val="clear" w:color="auto" w:fill="FFFFFF"/>
                <w:lang w:val="hy-AM"/>
              </w:rPr>
              <w:t>Արխիվային գործի մասին</w:t>
            </w:r>
            <w:r w:rsidRPr="00CF0C93">
              <w:rPr>
                <w:rStyle w:val="a5"/>
                <w:rFonts w:ascii="GHEA Grapalat" w:hAnsi="GHEA Grapalat" w:cs="Arial"/>
                <w:b w:val="0"/>
                <w:sz w:val="24"/>
                <w:szCs w:val="24"/>
                <w:shd w:val="clear" w:color="auto" w:fill="FFFFFF"/>
                <w:lang w:val="hy-AM"/>
              </w:rPr>
              <w:t>»</w:t>
            </w:r>
            <w:r w:rsidRPr="00CF0C93">
              <w:rPr>
                <w:rStyle w:val="a5"/>
                <w:rFonts w:ascii="GHEA Grapalat" w:hAnsi="GHEA Grapalat"/>
                <w:b w:val="0"/>
                <w:sz w:val="24"/>
                <w:szCs w:val="24"/>
                <w:shd w:val="clear" w:color="auto" w:fill="FFFFFF"/>
                <w:lang w:val="hy-AM"/>
              </w:rPr>
              <w:t xml:space="preserve"> ՀՀ օրենք</w:t>
            </w:r>
            <w:r w:rsidR="00D4133A" w:rsidRPr="00CF0C93">
              <w:rPr>
                <w:rStyle w:val="a5"/>
                <w:rFonts w:ascii="GHEA Grapalat" w:hAnsi="GHEA Grapalat"/>
                <w:b w:val="0"/>
                <w:sz w:val="24"/>
                <w:szCs w:val="24"/>
                <w:shd w:val="clear" w:color="auto" w:fill="FFFFFF"/>
                <w:lang w:val="hy-AM"/>
              </w:rPr>
              <w:t>ներ</w:t>
            </w:r>
            <w:r w:rsidRPr="00CF0C93">
              <w:rPr>
                <w:rStyle w:val="a5"/>
                <w:rFonts w:ascii="GHEA Grapalat" w:hAnsi="GHEA Grapalat"/>
                <w:b w:val="0"/>
                <w:sz w:val="24"/>
                <w:szCs w:val="24"/>
                <w:shd w:val="clear" w:color="auto" w:fill="FFFFFF"/>
                <w:lang w:val="hy-AM"/>
              </w:rPr>
              <w:t>ը</w:t>
            </w:r>
            <w:r w:rsidRPr="00CF0C93">
              <w:rPr>
                <w:rFonts w:ascii="GHEA Grapalat" w:hAnsi="GHEA Grapalat"/>
                <w:sz w:val="24"/>
                <w:szCs w:val="24"/>
                <w:lang w:val="hy-AM"/>
              </w:rPr>
              <w:t>:</w:t>
            </w:r>
          </w:p>
        </w:tc>
      </w:tr>
      <w:tr w:rsidR="00ED5402" w:rsidRPr="00625692" w:rsidTr="008426DC">
        <w:trPr>
          <w:trHeight w:val="674"/>
        </w:trPr>
        <w:tc>
          <w:tcPr>
            <w:tcW w:w="8647" w:type="dxa"/>
            <w:shd w:val="clear" w:color="auto" w:fill="auto"/>
          </w:tcPr>
          <w:p w:rsidR="00C470E4" w:rsidRPr="00CF0C93" w:rsidRDefault="00C470E4" w:rsidP="00CF0C93">
            <w:pPr>
              <w:pStyle w:val="ad"/>
              <w:numPr>
                <w:ilvl w:val="0"/>
                <w:numId w:val="20"/>
              </w:numPr>
              <w:spacing w:line="276" w:lineRule="auto"/>
              <w:ind w:left="0" w:firstLine="360"/>
              <w:jc w:val="both"/>
              <w:rPr>
                <w:rFonts w:ascii="GHEA Grapalat" w:eastAsiaTheme="minorEastAsia" w:hAnsi="GHEA Grapalat"/>
                <w:sz w:val="24"/>
                <w:szCs w:val="24"/>
                <w:lang w:val="hy-AM"/>
              </w:rPr>
            </w:pPr>
            <w:r w:rsidRPr="00CF0C93">
              <w:rPr>
                <w:rFonts w:ascii="GHEA Grapalat" w:eastAsiaTheme="minorEastAsia" w:hAnsi="GHEA Grapalat"/>
                <w:sz w:val="24"/>
                <w:szCs w:val="24"/>
                <w:lang w:val="hy-AM"/>
              </w:rPr>
              <w:t>Նախագծի 3-րդ գլխի 13-րդ կետում «</w:t>
            </w:r>
            <w:r w:rsidRPr="00CF0C93">
              <w:rPr>
                <w:rFonts w:ascii="GHEA Grapalat" w:hAnsi="GHEA Grapalat"/>
                <w:sz w:val="24"/>
                <w:szCs w:val="24"/>
                <w:lang w:val="hy-AM"/>
              </w:rPr>
              <w:t>(Հանձնման ենթակա նյութերի ցանկը սահմանում է Ազգային մարմինը):</w:t>
            </w:r>
            <w:r w:rsidRPr="00CF0C93">
              <w:rPr>
                <w:rFonts w:ascii="GHEA Grapalat" w:eastAsiaTheme="minorEastAsia" w:hAnsi="GHEA Grapalat"/>
                <w:sz w:val="24"/>
                <w:szCs w:val="24"/>
                <w:lang w:val="hy-AM"/>
              </w:rPr>
              <w:t xml:space="preserve">»՝ </w:t>
            </w:r>
            <w:r w:rsidRPr="00CF0C93">
              <w:rPr>
                <w:rFonts w:ascii="GHEA Grapalat" w:hAnsi="GHEA Grapalat"/>
                <w:sz w:val="24"/>
                <w:szCs w:val="24"/>
                <w:lang w:val="hy-AM"/>
              </w:rPr>
              <w:t>Ավելի դյուրին դարձնելու համար և ավելորդ իրավական ակտերից խուսափելու համար առաջարկում ենք հնարավորության դեպքում ցանկը սահմանել սույն նորմատիվ իրավական ակտով:</w:t>
            </w:r>
          </w:p>
        </w:tc>
        <w:tc>
          <w:tcPr>
            <w:tcW w:w="6521" w:type="dxa"/>
            <w:gridSpan w:val="2"/>
            <w:shd w:val="clear" w:color="auto" w:fill="auto"/>
          </w:tcPr>
          <w:p w:rsidR="00C470E4" w:rsidRPr="00CF0C93" w:rsidRDefault="00AB3C62" w:rsidP="00CF0C93">
            <w:pPr>
              <w:spacing w:after="0"/>
              <w:ind w:firstLine="175"/>
              <w:jc w:val="center"/>
              <w:rPr>
                <w:rFonts w:ascii="GHEA Grapalat" w:hAnsi="GHEA Grapalat"/>
                <w:b/>
                <w:sz w:val="24"/>
                <w:szCs w:val="24"/>
                <w:lang w:val="hy-AM" w:eastAsia="ru-RU"/>
              </w:rPr>
            </w:pPr>
            <w:r w:rsidRPr="00CF0C93">
              <w:rPr>
                <w:rFonts w:ascii="GHEA Grapalat" w:hAnsi="GHEA Grapalat"/>
                <w:b/>
                <w:sz w:val="24"/>
                <w:szCs w:val="24"/>
                <w:lang w:val="hy-AM" w:eastAsia="ru-RU"/>
              </w:rPr>
              <w:t>Չի ընդունվել</w:t>
            </w:r>
          </w:p>
          <w:p w:rsidR="00D1220C" w:rsidRPr="00CF0C93" w:rsidRDefault="00AB3C62" w:rsidP="00CF0C93">
            <w:pPr>
              <w:spacing w:after="0"/>
              <w:jc w:val="both"/>
              <w:rPr>
                <w:rFonts w:ascii="GHEA Grapalat" w:hAnsi="GHEA Grapalat"/>
                <w:sz w:val="24"/>
                <w:szCs w:val="24"/>
                <w:lang w:val="hy-AM"/>
              </w:rPr>
            </w:pPr>
            <w:r w:rsidRPr="00CF0C93">
              <w:rPr>
                <w:rFonts w:ascii="GHEA Grapalat" w:hAnsi="GHEA Grapalat"/>
                <w:sz w:val="24"/>
                <w:szCs w:val="24"/>
                <w:lang w:val="hy-AM"/>
              </w:rPr>
              <w:t xml:space="preserve">Հանձնման ենթակա նյութերի ցանկը պարունակում է </w:t>
            </w:r>
            <w:r w:rsidR="00D1220C" w:rsidRPr="00CF0C93">
              <w:rPr>
                <w:rFonts w:ascii="GHEA Grapalat" w:hAnsi="GHEA Grapalat"/>
                <w:sz w:val="24"/>
                <w:szCs w:val="24"/>
                <w:lang w:val="hy-AM"/>
              </w:rPr>
              <w:t>խիստ մասնագիտական տեղեկատվություն (այդ թվում՝ ֆիլմերի առանձնահատկություններով պայմանավորված), որը նաև ենթակա է փոփոխման՝ թվային տեխնոլոգիաների զարգացումներով պայմանավորված: Որոշման հավելվածով սահմանելու դեպքում</w:t>
            </w:r>
            <w:r w:rsidR="00850FC9" w:rsidRPr="00CF0C93">
              <w:rPr>
                <w:rFonts w:ascii="GHEA Grapalat" w:hAnsi="GHEA Grapalat"/>
                <w:sz w:val="24"/>
                <w:szCs w:val="24"/>
                <w:lang w:val="hy-AM"/>
              </w:rPr>
              <w:t xml:space="preserve"> կբարդացվի ցանկերի թարմացման գործընթացը:</w:t>
            </w:r>
          </w:p>
        </w:tc>
      </w:tr>
      <w:tr w:rsidR="00ED5402" w:rsidRPr="00625692" w:rsidTr="008426DC">
        <w:trPr>
          <w:trHeight w:val="674"/>
        </w:trPr>
        <w:tc>
          <w:tcPr>
            <w:tcW w:w="8647" w:type="dxa"/>
            <w:shd w:val="clear" w:color="auto" w:fill="auto"/>
          </w:tcPr>
          <w:p w:rsidR="00C470E4" w:rsidRPr="00CF0C93" w:rsidRDefault="00761665" w:rsidP="00CF0C93">
            <w:pPr>
              <w:pStyle w:val="ad"/>
              <w:numPr>
                <w:ilvl w:val="0"/>
                <w:numId w:val="20"/>
              </w:numPr>
              <w:spacing w:line="276" w:lineRule="auto"/>
              <w:ind w:left="0" w:firstLine="360"/>
              <w:jc w:val="both"/>
              <w:rPr>
                <w:rFonts w:ascii="GHEA Grapalat" w:eastAsiaTheme="minorEastAsia" w:hAnsi="GHEA Grapalat"/>
                <w:sz w:val="24"/>
                <w:szCs w:val="24"/>
                <w:lang w:val="hy-AM"/>
              </w:rPr>
            </w:pPr>
            <w:r w:rsidRPr="00CF0C93">
              <w:rPr>
                <w:rFonts w:ascii="GHEA Grapalat" w:eastAsiaTheme="minorEastAsia" w:hAnsi="GHEA Grapalat"/>
                <w:sz w:val="24"/>
                <w:szCs w:val="24"/>
                <w:lang w:val="hy-AM"/>
              </w:rPr>
              <w:t>Նախագծի</w:t>
            </w:r>
            <w:r w:rsidRPr="00CF0C93">
              <w:rPr>
                <w:rFonts w:ascii="GHEA Grapalat" w:hAnsi="GHEA Grapalat"/>
                <w:sz w:val="24"/>
                <w:szCs w:val="24"/>
                <w:lang w:val="hy-AM"/>
              </w:rPr>
              <w:t xml:space="preserve"> 3-րդ գլխի 18-րդ կետում «Ազգային ֆիլմերի և կինոտարեգրության հիմնանյութերի և բնօրինակի պահպանման ընթացքում Ազգային մարմինն ապահովում է հեղինակային և հարակից իրավունքների պահպանումը:»՝ պետք է հստակեցնել քանի դեռ հեղինակային ու հարակից իրավունքների մասին օրենքի 63-րդ հոդվածի հիման վրա կարող է լինել միայն մեկ մարմին։</w:t>
            </w:r>
          </w:p>
        </w:tc>
        <w:tc>
          <w:tcPr>
            <w:tcW w:w="6521" w:type="dxa"/>
            <w:gridSpan w:val="2"/>
            <w:shd w:val="clear" w:color="auto" w:fill="auto"/>
          </w:tcPr>
          <w:p w:rsidR="00145112" w:rsidRPr="00CF0C93" w:rsidRDefault="00145112" w:rsidP="00CF0C93">
            <w:pPr>
              <w:spacing w:after="0"/>
              <w:ind w:firstLine="175"/>
              <w:jc w:val="center"/>
              <w:rPr>
                <w:rFonts w:ascii="GHEA Grapalat" w:hAnsi="GHEA Grapalat"/>
                <w:b/>
                <w:sz w:val="24"/>
                <w:szCs w:val="24"/>
                <w:lang w:val="hy-AM" w:eastAsia="ru-RU"/>
              </w:rPr>
            </w:pPr>
            <w:r w:rsidRPr="00CF0C93">
              <w:rPr>
                <w:rFonts w:ascii="GHEA Grapalat" w:hAnsi="GHEA Grapalat"/>
                <w:b/>
                <w:sz w:val="24"/>
                <w:szCs w:val="24"/>
                <w:lang w:val="hy-AM" w:eastAsia="ru-RU"/>
              </w:rPr>
              <w:t>Չի ընդունվել</w:t>
            </w:r>
          </w:p>
          <w:p w:rsidR="00145112" w:rsidRPr="00CF0C93" w:rsidRDefault="00145112" w:rsidP="00CF0C93">
            <w:pPr>
              <w:spacing w:after="0"/>
              <w:ind w:firstLine="175"/>
              <w:jc w:val="center"/>
              <w:rPr>
                <w:rFonts w:ascii="GHEA Grapalat" w:hAnsi="GHEA Grapalat"/>
                <w:b/>
                <w:sz w:val="24"/>
                <w:szCs w:val="24"/>
                <w:lang w:val="hy-AM" w:eastAsia="ru-RU"/>
              </w:rPr>
            </w:pPr>
          </w:p>
          <w:p w:rsidR="00C470E4" w:rsidRPr="00CF0C93" w:rsidRDefault="00145112" w:rsidP="00CF0C93">
            <w:pPr>
              <w:spacing w:after="0"/>
              <w:jc w:val="both"/>
              <w:rPr>
                <w:rFonts w:ascii="GHEA Grapalat" w:hAnsi="GHEA Grapalat"/>
                <w:b/>
                <w:sz w:val="24"/>
                <w:szCs w:val="24"/>
                <w:lang w:val="hy-AM" w:eastAsia="ru-RU"/>
              </w:rPr>
            </w:pPr>
            <w:r w:rsidRPr="00CF0C93">
              <w:rPr>
                <w:rStyle w:val="a5"/>
                <w:rFonts w:ascii="GHEA Grapalat" w:hAnsi="GHEA Grapalat" w:cs="Arial"/>
                <w:b w:val="0"/>
                <w:sz w:val="24"/>
                <w:szCs w:val="24"/>
                <w:shd w:val="clear" w:color="auto" w:fill="FFFFFF"/>
                <w:lang w:val="hy-AM"/>
              </w:rPr>
              <w:t>«</w:t>
            </w:r>
            <w:r w:rsidRPr="00CF0C93">
              <w:rPr>
                <w:rStyle w:val="a5"/>
                <w:rFonts w:ascii="GHEA Grapalat" w:hAnsi="GHEA Grapalat"/>
                <w:b w:val="0"/>
                <w:sz w:val="24"/>
                <w:szCs w:val="24"/>
                <w:shd w:val="clear" w:color="auto" w:fill="FFFFFF"/>
                <w:lang w:val="hy-AM"/>
              </w:rPr>
              <w:t xml:space="preserve">Հեղինակային իրավունքի </w:t>
            </w:r>
            <w:r w:rsidR="00F06A12" w:rsidRPr="00CF0C93">
              <w:rPr>
                <w:rStyle w:val="a5"/>
                <w:rFonts w:ascii="GHEA Grapalat" w:hAnsi="GHEA Grapalat"/>
                <w:b w:val="0"/>
                <w:sz w:val="24"/>
                <w:szCs w:val="24"/>
                <w:shd w:val="clear" w:color="auto" w:fill="FFFFFF"/>
                <w:lang w:val="hy-AM"/>
              </w:rPr>
              <w:t>և</w:t>
            </w:r>
            <w:r w:rsidRPr="00CF0C93">
              <w:rPr>
                <w:rStyle w:val="a5"/>
                <w:rFonts w:ascii="GHEA Grapalat" w:hAnsi="GHEA Grapalat"/>
                <w:b w:val="0"/>
                <w:sz w:val="24"/>
                <w:szCs w:val="24"/>
                <w:shd w:val="clear" w:color="auto" w:fill="FFFFFF"/>
                <w:lang w:val="hy-AM"/>
              </w:rPr>
              <w:t xml:space="preserve"> հարակից իրավունքների մասին</w:t>
            </w:r>
            <w:r w:rsidRPr="00CF0C93">
              <w:rPr>
                <w:rStyle w:val="a5"/>
                <w:rFonts w:ascii="GHEA Grapalat" w:hAnsi="GHEA Grapalat" w:cs="Arial"/>
                <w:b w:val="0"/>
                <w:sz w:val="24"/>
                <w:szCs w:val="24"/>
                <w:shd w:val="clear" w:color="auto" w:fill="FFFFFF"/>
                <w:lang w:val="hy-AM"/>
              </w:rPr>
              <w:t>»</w:t>
            </w:r>
            <w:r w:rsidRPr="00CF0C93">
              <w:rPr>
                <w:rStyle w:val="a5"/>
                <w:rFonts w:ascii="GHEA Grapalat" w:hAnsi="GHEA Grapalat"/>
                <w:b w:val="0"/>
                <w:sz w:val="24"/>
                <w:szCs w:val="24"/>
                <w:shd w:val="clear" w:color="auto" w:fill="FFFFFF"/>
                <w:lang w:val="hy-AM"/>
              </w:rPr>
              <w:t xml:space="preserve"> ՀՀ օրենքի 63-րդ հոդվածով գույքի իրավատերերը կարող են ստեղծել կոլեկտիվ ոչ առևտրային կազմակերպություն, բայց կարող են և չստեղծել: Ազգային մարմինը հանդիսանում է պետական կազմակերպություն և ազգային ֆիլմերի պահպանության նպատակով Ազգային մարմնին հանձնվող ֆիլմերի հիմնանյութերն ու բնօրինակները չեն նշանակում գույքային իրավունքների փոխանցում:</w:t>
            </w:r>
          </w:p>
        </w:tc>
      </w:tr>
      <w:tr w:rsidR="00ED5402" w:rsidRPr="00625692" w:rsidTr="008426DC">
        <w:trPr>
          <w:trHeight w:val="674"/>
        </w:trPr>
        <w:tc>
          <w:tcPr>
            <w:tcW w:w="8647" w:type="dxa"/>
            <w:shd w:val="clear" w:color="auto" w:fill="auto"/>
          </w:tcPr>
          <w:p w:rsidR="00761665" w:rsidRPr="00CF0C93" w:rsidRDefault="00DB4846" w:rsidP="00CF0C93">
            <w:pPr>
              <w:pStyle w:val="ad"/>
              <w:numPr>
                <w:ilvl w:val="0"/>
                <w:numId w:val="20"/>
              </w:numPr>
              <w:spacing w:line="276" w:lineRule="auto"/>
              <w:ind w:left="0" w:firstLine="360"/>
              <w:jc w:val="both"/>
              <w:rPr>
                <w:rFonts w:ascii="GHEA Grapalat" w:eastAsiaTheme="minorEastAsia" w:hAnsi="GHEA Grapalat"/>
                <w:sz w:val="24"/>
                <w:szCs w:val="24"/>
                <w:lang w:val="hy-AM"/>
              </w:rPr>
            </w:pPr>
            <w:r w:rsidRPr="00CF0C93">
              <w:rPr>
                <w:rFonts w:ascii="GHEA Grapalat" w:eastAsiaTheme="minorEastAsia" w:hAnsi="GHEA Grapalat"/>
                <w:sz w:val="24"/>
                <w:szCs w:val="24"/>
                <w:lang w:val="hy-AM"/>
              </w:rPr>
              <w:lastRenderedPageBreak/>
              <w:t>Նախագծի</w:t>
            </w:r>
            <w:r w:rsidRPr="00CF0C93">
              <w:rPr>
                <w:rFonts w:ascii="GHEA Grapalat" w:hAnsi="GHEA Grapalat"/>
                <w:sz w:val="24"/>
                <w:szCs w:val="24"/>
                <w:lang w:val="hy-AM"/>
              </w:rPr>
              <w:t xml:space="preserve"> 3-րդ գլխի 20-րդ կետում «Մինչև ազգային ֆիլմերի հիմնանյութերն ու բնօրինակը Ազգային մարմին և Հայաստանի Հանրապետության Ազգային արխիվ պահպանության հանձնելը՝ ֆիլմարտադրողն ապահովում է դրանց պահպանությունը:»՝ 13-րդ կետի վերաբերյալ մեկնաբանությունը վերաբերում է նաև այս դրույթին, այսինքն ինչքան է այն առավելագույն ժամկետը, որի ընթացքում ֆիլմարտադրողը պարտավոր է ապահովել նյութերի և փաստաթղթերի պահպանությունը, ինչպես նաև անհրաժեշտ է սահմանել, թե ինչ հետևանքներ կարող են վրա հասնել ֆիլմարտադրողի կողմից նյութերի և փաստաթղթերի պահպանությունը չիրականացնելու կամ ոչ պատշաճ իրականացնելու, ինչպես նաև ժամանակին չհանձնելու պարագայում։</w:t>
            </w:r>
          </w:p>
        </w:tc>
        <w:tc>
          <w:tcPr>
            <w:tcW w:w="6521" w:type="dxa"/>
            <w:gridSpan w:val="2"/>
            <w:shd w:val="clear" w:color="auto" w:fill="auto"/>
          </w:tcPr>
          <w:p w:rsidR="00E4766B" w:rsidRPr="00CF0C93" w:rsidRDefault="00E4766B" w:rsidP="00CF0C93">
            <w:pPr>
              <w:spacing w:after="0"/>
              <w:ind w:firstLine="175"/>
              <w:jc w:val="center"/>
              <w:rPr>
                <w:rFonts w:ascii="GHEA Grapalat" w:hAnsi="GHEA Grapalat"/>
                <w:b/>
                <w:sz w:val="24"/>
                <w:szCs w:val="24"/>
                <w:lang w:val="hy-AM" w:eastAsia="ru-RU"/>
              </w:rPr>
            </w:pPr>
            <w:r w:rsidRPr="00CF0C93">
              <w:rPr>
                <w:rFonts w:ascii="GHEA Grapalat" w:hAnsi="GHEA Grapalat"/>
                <w:b/>
                <w:sz w:val="24"/>
                <w:szCs w:val="24"/>
                <w:lang w:val="hy-AM" w:eastAsia="ru-RU"/>
              </w:rPr>
              <w:t>Ընդունվել է</w:t>
            </w:r>
            <w:r w:rsidR="000D203F" w:rsidRPr="00CF0C93">
              <w:rPr>
                <w:rFonts w:ascii="GHEA Grapalat" w:hAnsi="GHEA Grapalat"/>
                <w:b/>
                <w:sz w:val="24"/>
                <w:szCs w:val="24"/>
                <w:lang w:val="hy-AM" w:eastAsia="ru-RU"/>
              </w:rPr>
              <w:t xml:space="preserve"> մասնակի</w:t>
            </w:r>
          </w:p>
          <w:p w:rsidR="000D203F" w:rsidRPr="00CF0C93" w:rsidRDefault="00E4766B" w:rsidP="00CF0C93">
            <w:pPr>
              <w:spacing w:after="0"/>
              <w:jc w:val="both"/>
              <w:rPr>
                <w:rFonts w:ascii="GHEA Grapalat" w:hAnsi="GHEA Grapalat"/>
                <w:sz w:val="24"/>
                <w:szCs w:val="24"/>
                <w:lang w:val="hy-AM" w:eastAsia="ru-RU"/>
              </w:rPr>
            </w:pPr>
            <w:r w:rsidRPr="00CF0C93">
              <w:rPr>
                <w:rFonts w:ascii="GHEA Grapalat" w:hAnsi="GHEA Grapalat"/>
                <w:sz w:val="24"/>
                <w:szCs w:val="24"/>
                <w:lang w:val="hy-AM" w:eastAsia="ru-RU"/>
              </w:rPr>
              <w:t xml:space="preserve">Նախագծի 20-րդ </w:t>
            </w:r>
            <w:r w:rsidR="00012F33" w:rsidRPr="00CF0C93">
              <w:rPr>
                <w:rFonts w:ascii="GHEA Grapalat" w:hAnsi="GHEA Grapalat"/>
                <w:sz w:val="24"/>
                <w:szCs w:val="24"/>
                <w:lang w:val="hy-AM" w:eastAsia="ru-RU"/>
              </w:rPr>
              <w:t xml:space="preserve">(խմբագրված 17) </w:t>
            </w:r>
            <w:r w:rsidRPr="00CF0C93">
              <w:rPr>
                <w:rFonts w:ascii="GHEA Grapalat" w:hAnsi="GHEA Grapalat"/>
                <w:sz w:val="24"/>
                <w:szCs w:val="24"/>
                <w:lang w:val="hy-AM" w:eastAsia="ru-RU"/>
              </w:rPr>
              <w:t>կետը խմբագրվել է</w:t>
            </w:r>
            <w:r w:rsidR="000D203F" w:rsidRPr="00CF0C93">
              <w:rPr>
                <w:rFonts w:ascii="GHEA Grapalat" w:hAnsi="GHEA Grapalat"/>
                <w:sz w:val="24"/>
                <w:szCs w:val="24"/>
                <w:lang w:val="hy-AM" w:eastAsia="ru-RU"/>
              </w:rPr>
              <w:t>:</w:t>
            </w:r>
          </w:p>
          <w:p w:rsidR="00E4766B" w:rsidRPr="00CF0C93" w:rsidRDefault="000D203F" w:rsidP="00CF0C93">
            <w:pPr>
              <w:spacing w:after="0"/>
              <w:jc w:val="both"/>
              <w:rPr>
                <w:rFonts w:ascii="GHEA Grapalat" w:hAnsi="GHEA Grapalat"/>
                <w:sz w:val="24"/>
                <w:szCs w:val="24"/>
                <w:lang w:val="hy-AM" w:eastAsia="ru-RU"/>
              </w:rPr>
            </w:pPr>
            <w:r w:rsidRPr="00CF0C93">
              <w:rPr>
                <w:rFonts w:ascii="GHEA Grapalat" w:hAnsi="GHEA Grapalat"/>
                <w:sz w:val="24"/>
                <w:szCs w:val="24"/>
                <w:lang w:val="hy-AM" w:eastAsia="ru-RU"/>
              </w:rPr>
              <w:t>Հաշվի առնելով այն հանգամանքը, որ ֆիլմի հեղինակային և գույքային իրավատերը ֆիլմարտադրողն է, պետական մարմինը չի կարող տույժեր կիրառել նյութերը պահպանության չհանձնելու համար, սակայն վարձույթ մտնելու պարագայում ֆիլմը ենթակա է պարտադիր հանձնման:</w:t>
            </w:r>
          </w:p>
        </w:tc>
      </w:tr>
      <w:tr w:rsidR="00ED5402" w:rsidRPr="00CF0C93" w:rsidTr="008A5E59">
        <w:trPr>
          <w:trHeight w:val="345"/>
        </w:trPr>
        <w:tc>
          <w:tcPr>
            <w:tcW w:w="10915" w:type="dxa"/>
            <w:gridSpan w:val="2"/>
            <w:vMerge w:val="restart"/>
            <w:shd w:val="clear" w:color="auto" w:fill="E0E0E0"/>
          </w:tcPr>
          <w:p w:rsidR="008A5E59" w:rsidRPr="00CF0C93" w:rsidRDefault="008A5E59" w:rsidP="00CF0C93">
            <w:pPr>
              <w:spacing w:after="0"/>
              <w:jc w:val="center"/>
              <w:rPr>
                <w:rFonts w:ascii="GHEA Grapalat" w:hAnsi="GHEA Grapalat"/>
                <w:b/>
                <w:sz w:val="24"/>
                <w:szCs w:val="24"/>
                <w:lang w:val="hy-AM"/>
              </w:rPr>
            </w:pPr>
          </w:p>
          <w:p w:rsidR="008A5E59" w:rsidRPr="00CF0C93" w:rsidRDefault="00E64188" w:rsidP="00CF0C93">
            <w:pPr>
              <w:pStyle w:val="a6"/>
              <w:numPr>
                <w:ilvl w:val="0"/>
                <w:numId w:val="12"/>
              </w:numPr>
              <w:spacing w:after="0"/>
              <w:jc w:val="center"/>
              <w:rPr>
                <w:rFonts w:ascii="GHEA Grapalat" w:hAnsi="GHEA Grapalat"/>
                <w:b/>
                <w:i/>
                <w:sz w:val="24"/>
                <w:szCs w:val="24"/>
                <w:lang w:val="hy-AM"/>
              </w:rPr>
            </w:pPr>
            <w:r w:rsidRPr="00CF0C93">
              <w:rPr>
                <w:rFonts w:ascii="GHEA Grapalat" w:hAnsi="GHEA Grapalat" w:cs="Sylfaen"/>
                <w:b/>
                <w:i/>
                <w:sz w:val="24"/>
                <w:szCs w:val="24"/>
                <w:lang w:val="hy-AM"/>
              </w:rPr>
              <w:t>«</w:t>
            </w:r>
            <w:r w:rsidR="008A5E59" w:rsidRPr="00CF0C93">
              <w:rPr>
                <w:rFonts w:ascii="GHEA Grapalat" w:hAnsi="GHEA Grapalat" w:cs="Sylfaen"/>
                <w:b/>
                <w:i/>
                <w:sz w:val="24"/>
                <w:szCs w:val="24"/>
                <w:lang w:val="hy-AM"/>
              </w:rPr>
              <w:t>Կինոթատրոն Մոսկվա</w:t>
            </w:r>
            <w:r w:rsidRPr="00CF0C93">
              <w:rPr>
                <w:rFonts w:ascii="GHEA Grapalat" w:hAnsi="GHEA Grapalat" w:cs="Sylfaen"/>
                <w:b/>
                <w:i/>
                <w:sz w:val="24"/>
                <w:szCs w:val="24"/>
                <w:lang w:val="hy-AM"/>
              </w:rPr>
              <w:t>»</w:t>
            </w:r>
          </w:p>
          <w:p w:rsidR="008A5E59" w:rsidRPr="00CF0C93" w:rsidRDefault="008A5E59" w:rsidP="00CF0C93">
            <w:pPr>
              <w:spacing w:after="0"/>
              <w:ind w:left="720"/>
              <w:jc w:val="center"/>
              <w:rPr>
                <w:rFonts w:ascii="GHEA Grapalat" w:hAnsi="GHEA Grapalat"/>
                <w:b/>
                <w:i/>
                <w:sz w:val="24"/>
                <w:szCs w:val="24"/>
                <w:lang w:val="hy-AM"/>
              </w:rPr>
            </w:pPr>
            <w:r w:rsidRPr="00CF0C93">
              <w:rPr>
                <w:rFonts w:ascii="GHEA Grapalat" w:hAnsi="GHEA Grapalat"/>
                <w:b/>
                <w:i/>
                <w:sz w:val="24"/>
                <w:szCs w:val="24"/>
                <w:lang w:val="hy-AM"/>
              </w:rPr>
              <w:t>Սահմանափակ պատասխանատվությամբ ընկերություն</w:t>
            </w:r>
          </w:p>
        </w:tc>
        <w:tc>
          <w:tcPr>
            <w:tcW w:w="4253" w:type="dxa"/>
            <w:shd w:val="clear" w:color="auto" w:fill="E0E0E0"/>
          </w:tcPr>
          <w:p w:rsidR="008A5E59" w:rsidRPr="00CF0C93" w:rsidRDefault="008A5E59" w:rsidP="00CF0C93">
            <w:pPr>
              <w:spacing w:after="0"/>
              <w:jc w:val="center"/>
              <w:rPr>
                <w:rFonts w:ascii="GHEA Grapalat" w:hAnsi="GHEA Grapalat"/>
                <w:b/>
                <w:i/>
                <w:sz w:val="24"/>
                <w:szCs w:val="24"/>
                <w:lang w:val="hy-AM"/>
              </w:rPr>
            </w:pPr>
            <w:r w:rsidRPr="00CF0C93">
              <w:rPr>
                <w:rFonts w:ascii="GHEA Grapalat" w:hAnsi="GHEA Grapalat"/>
                <w:b/>
                <w:i/>
                <w:sz w:val="24"/>
                <w:szCs w:val="24"/>
                <w:lang w:val="hy-AM"/>
              </w:rPr>
              <w:t>18.07.2023թ.</w:t>
            </w:r>
          </w:p>
        </w:tc>
      </w:tr>
      <w:tr w:rsidR="00ED5402" w:rsidRPr="00CF0C93" w:rsidTr="00E52FCF">
        <w:trPr>
          <w:trHeight w:val="1095"/>
        </w:trPr>
        <w:tc>
          <w:tcPr>
            <w:tcW w:w="10915" w:type="dxa"/>
            <w:gridSpan w:val="2"/>
            <w:vMerge/>
            <w:shd w:val="clear" w:color="auto" w:fill="E0E0E0"/>
          </w:tcPr>
          <w:p w:rsidR="008A5E59" w:rsidRPr="00CF0C93" w:rsidRDefault="008A5E59" w:rsidP="00CF0C93">
            <w:pPr>
              <w:spacing w:after="0"/>
              <w:jc w:val="center"/>
              <w:rPr>
                <w:rFonts w:ascii="GHEA Grapalat" w:hAnsi="GHEA Grapalat"/>
                <w:b/>
                <w:sz w:val="24"/>
                <w:szCs w:val="24"/>
                <w:lang w:val="hy-AM"/>
              </w:rPr>
            </w:pPr>
          </w:p>
        </w:tc>
        <w:tc>
          <w:tcPr>
            <w:tcW w:w="4253" w:type="dxa"/>
            <w:shd w:val="clear" w:color="auto" w:fill="E0E0E0"/>
          </w:tcPr>
          <w:p w:rsidR="008A5E59" w:rsidRPr="00CF0C93" w:rsidRDefault="00084F21" w:rsidP="00CF0C93">
            <w:pPr>
              <w:spacing w:after="0"/>
              <w:jc w:val="center"/>
              <w:rPr>
                <w:rFonts w:ascii="GHEA Grapalat" w:hAnsi="GHEA Grapalat"/>
                <w:b/>
                <w:i/>
                <w:sz w:val="24"/>
                <w:szCs w:val="24"/>
                <w:lang w:val="hy-AM"/>
              </w:rPr>
            </w:pPr>
            <w:r w:rsidRPr="00CF0C93">
              <w:rPr>
                <w:rFonts w:ascii="GHEA Grapalat" w:hAnsi="GHEA Grapalat"/>
                <w:b/>
                <w:sz w:val="24"/>
                <w:szCs w:val="24"/>
                <w:lang w:val="hy-AM"/>
              </w:rPr>
              <w:t>N 6</w:t>
            </w:r>
          </w:p>
        </w:tc>
      </w:tr>
      <w:tr w:rsidR="00ED5402" w:rsidRPr="00CF0C93" w:rsidTr="00D7431F">
        <w:trPr>
          <w:trHeight w:val="530"/>
        </w:trPr>
        <w:tc>
          <w:tcPr>
            <w:tcW w:w="8647" w:type="dxa"/>
            <w:shd w:val="clear" w:color="auto" w:fill="auto"/>
          </w:tcPr>
          <w:p w:rsidR="008A5E59" w:rsidRPr="00CF0C93" w:rsidRDefault="00D7431F" w:rsidP="00CF0C93">
            <w:pPr>
              <w:pStyle w:val="a6"/>
              <w:spacing w:after="0"/>
              <w:ind w:left="360"/>
              <w:jc w:val="both"/>
              <w:rPr>
                <w:rFonts w:ascii="GHEA Grapalat" w:hAnsi="GHEA Grapalat" w:cs="Sylfaen"/>
                <w:sz w:val="24"/>
                <w:szCs w:val="24"/>
                <w:shd w:val="clear" w:color="auto" w:fill="FFFFFF"/>
                <w:lang w:val="hy-AM"/>
              </w:rPr>
            </w:pPr>
            <w:r w:rsidRPr="00CF0C93">
              <w:rPr>
                <w:rFonts w:ascii="GHEA Grapalat" w:hAnsi="GHEA Grapalat" w:cs="Sylfaen"/>
                <w:sz w:val="24"/>
                <w:szCs w:val="24"/>
                <w:shd w:val="clear" w:color="auto" w:fill="FFFFFF"/>
                <w:lang w:val="hy-AM"/>
              </w:rPr>
              <w:t>Դիտողություններ և առաջարկություններ չկան</w:t>
            </w:r>
          </w:p>
        </w:tc>
        <w:tc>
          <w:tcPr>
            <w:tcW w:w="6521" w:type="dxa"/>
            <w:gridSpan w:val="2"/>
            <w:shd w:val="clear" w:color="auto" w:fill="auto"/>
          </w:tcPr>
          <w:p w:rsidR="00567B29" w:rsidRPr="00CF0C93" w:rsidRDefault="008426DC" w:rsidP="00CF0C93">
            <w:pPr>
              <w:spacing w:after="0"/>
              <w:ind w:firstLine="175"/>
              <w:jc w:val="center"/>
              <w:rPr>
                <w:rFonts w:ascii="GHEA Grapalat" w:hAnsi="GHEA Grapalat"/>
                <w:sz w:val="24"/>
                <w:szCs w:val="24"/>
                <w:lang w:val="hy-AM"/>
              </w:rPr>
            </w:pPr>
            <w:r w:rsidRPr="00CF0C93">
              <w:rPr>
                <w:rFonts w:ascii="GHEA Grapalat" w:hAnsi="GHEA Grapalat"/>
                <w:b/>
                <w:sz w:val="24"/>
                <w:szCs w:val="24"/>
                <w:lang w:val="hy-AM" w:eastAsia="ru-RU"/>
              </w:rPr>
              <w:t>Ընդունվել է</w:t>
            </w:r>
          </w:p>
        </w:tc>
      </w:tr>
      <w:tr w:rsidR="00D33224" w:rsidRPr="00CF0C93" w:rsidTr="00B33CD0">
        <w:trPr>
          <w:trHeight w:val="345"/>
        </w:trPr>
        <w:tc>
          <w:tcPr>
            <w:tcW w:w="10915" w:type="dxa"/>
            <w:gridSpan w:val="2"/>
            <w:vMerge w:val="restart"/>
            <w:shd w:val="clear" w:color="auto" w:fill="E0E0E0"/>
          </w:tcPr>
          <w:p w:rsidR="00D33224" w:rsidRPr="00CF0C93" w:rsidRDefault="00D33224" w:rsidP="00CF0C93">
            <w:pPr>
              <w:spacing w:after="0"/>
              <w:jc w:val="center"/>
              <w:rPr>
                <w:rFonts w:ascii="GHEA Grapalat" w:hAnsi="GHEA Grapalat"/>
                <w:b/>
                <w:sz w:val="24"/>
                <w:szCs w:val="24"/>
                <w:lang w:val="hy-AM"/>
              </w:rPr>
            </w:pPr>
          </w:p>
          <w:p w:rsidR="00D33224" w:rsidRPr="00CF0C93" w:rsidRDefault="00D33224" w:rsidP="00CF0C93">
            <w:pPr>
              <w:pStyle w:val="a6"/>
              <w:numPr>
                <w:ilvl w:val="0"/>
                <w:numId w:val="12"/>
              </w:numPr>
              <w:spacing w:after="0"/>
              <w:jc w:val="center"/>
              <w:rPr>
                <w:rFonts w:ascii="GHEA Grapalat" w:hAnsi="GHEA Grapalat"/>
                <w:b/>
                <w:i/>
                <w:sz w:val="24"/>
                <w:szCs w:val="24"/>
                <w:lang w:val="hy-AM"/>
              </w:rPr>
            </w:pPr>
            <w:r w:rsidRPr="00CF0C93">
              <w:rPr>
                <w:rFonts w:ascii="GHEA Grapalat" w:hAnsi="GHEA Grapalat"/>
                <w:b/>
                <w:i/>
                <w:sz w:val="24"/>
                <w:szCs w:val="24"/>
                <w:lang w:val="hy-AM"/>
              </w:rPr>
              <w:t>ՀՀ արդարադատության նախարարություն</w:t>
            </w:r>
          </w:p>
        </w:tc>
        <w:tc>
          <w:tcPr>
            <w:tcW w:w="4253" w:type="dxa"/>
            <w:shd w:val="clear" w:color="auto" w:fill="E0E0E0"/>
          </w:tcPr>
          <w:p w:rsidR="00D33224" w:rsidRPr="00CF0C93" w:rsidRDefault="00140E34" w:rsidP="00CF0C93">
            <w:pPr>
              <w:spacing w:after="0"/>
              <w:jc w:val="center"/>
              <w:rPr>
                <w:rFonts w:ascii="GHEA Grapalat" w:hAnsi="GHEA Grapalat"/>
                <w:b/>
                <w:i/>
                <w:sz w:val="24"/>
                <w:szCs w:val="24"/>
                <w:lang w:val="hy-AM"/>
              </w:rPr>
            </w:pPr>
            <w:r>
              <w:rPr>
                <w:rFonts w:ascii="GHEA Grapalat" w:hAnsi="GHEA Grapalat"/>
                <w:b/>
                <w:i/>
                <w:sz w:val="24"/>
                <w:szCs w:val="24"/>
                <w:lang w:val="hy-AM"/>
              </w:rPr>
              <w:t>17.08</w:t>
            </w:r>
            <w:r w:rsidR="00D33224" w:rsidRPr="00CF0C93">
              <w:rPr>
                <w:rFonts w:ascii="GHEA Grapalat" w:hAnsi="GHEA Grapalat"/>
                <w:b/>
                <w:i/>
                <w:sz w:val="24"/>
                <w:szCs w:val="24"/>
                <w:lang w:val="hy-AM"/>
              </w:rPr>
              <w:t>.2023թ.</w:t>
            </w:r>
          </w:p>
        </w:tc>
      </w:tr>
      <w:tr w:rsidR="00D33224" w:rsidRPr="00CF0C93" w:rsidTr="00C63AE2">
        <w:trPr>
          <w:trHeight w:val="868"/>
        </w:trPr>
        <w:tc>
          <w:tcPr>
            <w:tcW w:w="10915" w:type="dxa"/>
            <w:gridSpan w:val="2"/>
            <w:vMerge/>
            <w:shd w:val="clear" w:color="auto" w:fill="E0E0E0"/>
          </w:tcPr>
          <w:p w:rsidR="00D33224" w:rsidRPr="00CF0C93" w:rsidRDefault="00D33224" w:rsidP="00CF0C93">
            <w:pPr>
              <w:spacing w:after="0"/>
              <w:jc w:val="center"/>
              <w:rPr>
                <w:rFonts w:ascii="GHEA Grapalat" w:hAnsi="GHEA Grapalat"/>
                <w:b/>
                <w:sz w:val="24"/>
                <w:szCs w:val="24"/>
                <w:lang w:val="hy-AM"/>
              </w:rPr>
            </w:pPr>
          </w:p>
        </w:tc>
        <w:tc>
          <w:tcPr>
            <w:tcW w:w="4253" w:type="dxa"/>
            <w:shd w:val="clear" w:color="auto" w:fill="E0E0E0"/>
          </w:tcPr>
          <w:p w:rsidR="00D33224" w:rsidRPr="00CF0C93" w:rsidRDefault="00D33224" w:rsidP="00CF0C93">
            <w:pPr>
              <w:spacing w:after="0"/>
              <w:jc w:val="center"/>
              <w:rPr>
                <w:rFonts w:ascii="GHEA Grapalat" w:hAnsi="GHEA Grapalat"/>
                <w:b/>
                <w:i/>
                <w:sz w:val="24"/>
                <w:szCs w:val="24"/>
                <w:lang w:val="hy-AM"/>
              </w:rPr>
            </w:pPr>
            <w:r w:rsidRPr="00CF0C93">
              <w:rPr>
                <w:rFonts w:ascii="GHEA Grapalat" w:hAnsi="GHEA Grapalat"/>
                <w:b/>
                <w:sz w:val="24"/>
                <w:szCs w:val="24"/>
                <w:lang w:val="hy-AM"/>
              </w:rPr>
              <w:t xml:space="preserve">N </w:t>
            </w:r>
            <w:r w:rsidR="0021526A" w:rsidRPr="00771263">
              <w:rPr>
                <w:rFonts w:ascii="GHEA Grapalat" w:hAnsi="GHEA Grapalat"/>
                <w:b/>
                <w:sz w:val="24"/>
                <w:szCs w:val="24"/>
                <w:lang w:val="hy-AM"/>
              </w:rPr>
              <w:t>01/27.1/36736-2023</w:t>
            </w:r>
          </w:p>
        </w:tc>
      </w:tr>
      <w:tr w:rsidR="00D33224" w:rsidRPr="00CF0C93" w:rsidTr="00D7431F">
        <w:trPr>
          <w:trHeight w:val="530"/>
        </w:trPr>
        <w:tc>
          <w:tcPr>
            <w:tcW w:w="8647" w:type="dxa"/>
            <w:shd w:val="clear" w:color="auto" w:fill="auto"/>
          </w:tcPr>
          <w:p w:rsidR="00D33224" w:rsidRPr="00CF0C93" w:rsidRDefault="00FF2C14" w:rsidP="00CF0C93">
            <w:pPr>
              <w:spacing w:after="0"/>
              <w:jc w:val="both"/>
              <w:rPr>
                <w:rFonts w:ascii="GHEA Grapalat" w:hAnsi="GHEA Grapalat"/>
                <w:bCs/>
                <w:sz w:val="24"/>
                <w:szCs w:val="24"/>
                <w:lang w:val="hy-AM"/>
              </w:rPr>
            </w:pPr>
            <w:r w:rsidRPr="00CF0C93">
              <w:rPr>
                <w:rFonts w:ascii="GHEA Grapalat" w:hAnsi="GHEA Grapalat"/>
                <w:bCs/>
                <w:sz w:val="24"/>
                <w:szCs w:val="24"/>
                <w:lang w:val="hy-AM"/>
              </w:rPr>
              <w:t>1.Նախագծի նախաբանում «օրենքի» բառից առաջ նշված «Հայաստանի Հանրապետության» բառերն անհրաժեշտ է հանել՝ նկատի ունենալով «Նորմատիվ իրավական ակտերի մասին» օրենքի 18-րդ հոդվածի պահանջները:</w:t>
            </w:r>
          </w:p>
        </w:tc>
        <w:tc>
          <w:tcPr>
            <w:tcW w:w="6521" w:type="dxa"/>
            <w:gridSpan w:val="2"/>
            <w:shd w:val="clear" w:color="auto" w:fill="auto"/>
          </w:tcPr>
          <w:p w:rsidR="00D33224" w:rsidRDefault="00FF2C14" w:rsidP="00CF0C93">
            <w:pPr>
              <w:spacing w:after="0"/>
              <w:ind w:firstLine="175"/>
              <w:jc w:val="center"/>
              <w:rPr>
                <w:rFonts w:ascii="GHEA Grapalat" w:hAnsi="GHEA Grapalat"/>
                <w:b/>
                <w:sz w:val="24"/>
                <w:szCs w:val="24"/>
                <w:lang w:val="hy-AM" w:eastAsia="ru-RU"/>
              </w:rPr>
            </w:pPr>
            <w:r w:rsidRPr="00CF0C93">
              <w:rPr>
                <w:rFonts w:ascii="GHEA Grapalat" w:hAnsi="GHEA Grapalat"/>
                <w:b/>
                <w:sz w:val="24"/>
                <w:szCs w:val="24"/>
                <w:lang w:val="hy-AM" w:eastAsia="ru-RU"/>
              </w:rPr>
              <w:t>Ընդունվել է</w:t>
            </w:r>
          </w:p>
          <w:p w:rsidR="0021526A" w:rsidRPr="0021526A" w:rsidRDefault="0021526A" w:rsidP="0021526A"/>
        </w:tc>
      </w:tr>
      <w:tr w:rsidR="00D33224" w:rsidRPr="00CF0C93" w:rsidTr="00D7431F">
        <w:trPr>
          <w:trHeight w:val="530"/>
        </w:trPr>
        <w:tc>
          <w:tcPr>
            <w:tcW w:w="8647" w:type="dxa"/>
            <w:shd w:val="clear" w:color="auto" w:fill="auto"/>
          </w:tcPr>
          <w:p w:rsidR="00D33224" w:rsidRPr="00CF0C93" w:rsidRDefault="00A24B76" w:rsidP="00CF0C93">
            <w:pPr>
              <w:spacing w:after="0"/>
              <w:jc w:val="both"/>
              <w:rPr>
                <w:rFonts w:ascii="GHEA Grapalat" w:hAnsi="GHEA Grapalat" w:cs="Sylfaen"/>
                <w:sz w:val="24"/>
                <w:szCs w:val="24"/>
                <w:shd w:val="clear" w:color="auto" w:fill="FFFFFF"/>
                <w:lang w:val="hy-AM"/>
              </w:rPr>
            </w:pPr>
            <w:r w:rsidRPr="00CF0C93">
              <w:rPr>
                <w:rFonts w:ascii="GHEA Grapalat" w:hAnsi="GHEA Grapalat" w:cs="Arial"/>
                <w:bCs/>
                <w:sz w:val="24"/>
                <w:szCs w:val="24"/>
                <w:lang w:val="hy-AM"/>
              </w:rPr>
              <w:t>2. Նախագծի</w:t>
            </w:r>
            <w:r w:rsidRPr="00CF0C93">
              <w:rPr>
                <w:rFonts w:ascii="GHEA Grapalat" w:hAnsi="GHEA Grapalat"/>
                <w:bCs/>
                <w:sz w:val="24"/>
                <w:szCs w:val="24"/>
                <w:lang w:val="hy-AM"/>
              </w:rPr>
              <w:t xml:space="preserve"> հավելվածի 9-րդ կետում «ոչ ուշ, քան» բառերից հետո անհրաժեշտ է լրացնել «</w:t>
            </w:r>
            <w:r w:rsidRPr="00CF0C93">
              <w:rPr>
                <w:rFonts w:ascii="GHEA Grapalat" w:hAnsi="GHEA Grapalat"/>
                <w:sz w:val="24"/>
                <w:szCs w:val="24"/>
                <w:lang w:val="hy-AM"/>
              </w:rPr>
              <w:t>սխալ տվյալների հայտնաբերման</w:t>
            </w:r>
            <w:r w:rsidRPr="00CF0C93">
              <w:rPr>
                <w:rFonts w:ascii="GHEA Grapalat" w:hAnsi="GHEA Grapalat"/>
                <w:bCs/>
                <w:sz w:val="24"/>
                <w:szCs w:val="24"/>
                <w:lang w:val="hy-AM"/>
              </w:rPr>
              <w:t xml:space="preserve"> կամ </w:t>
            </w:r>
            <w:r w:rsidRPr="00CF0C93">
              <w:rPr>
                <w:rFonts w:ascii="GHEA Grapalat" w:hAnsi="GHEA Grapalat"/>
                <w:sz w:val="24"/>
                <w:szCs w:val="24"/>
                <w:lang w:val="hy-AM"/>
              </w:rPr>
              <w:t>նոր տեղեկություններ ստանալու օրվան հաջորդող</w:t>
            </w:r>
            <w:r w:rsidRPr="00CF0C93">
              <w:rPr>
                <w:rFonts w:ascii="GHEA Grapalat" w:hAnsi="GHEA Grapalat"/>
                <w:bCs/>
                <w:sz w:val="24"/>
                <w:szCs w:val="24"/>
                <w:lang w:val="hy-AM"/>
              </w:rPr>
              <w:t>» բառերը:</w:t>
            </w:r>
          </w:p>
        </w:tc>
        <w:tc>
          <w:tcPr>
            <w:tcW w:w="6521" w:type="dxa"/>
            <w:gridSpan w:val="2"/>
            <w:shd w:val="clear" w:color="auto" w:fill="auto"/>
          </w:tcPr>
          <w:p w:rsidR="00D33224" w:rsidRPr="00CF0C93" w:rsidRDefault="00BD6D1F" w:rsidP="00CF0C93">
            <w:pPr>
              <w:spacing w:after="0"/>
              <w:ind w:firstLine="175"/>
              <w:jc w:val="center"/>
              <w:rPr>
                <w:rFonts w:ascii="GHEA Grapalat" w:hAnsi="GHEA Grapalat"/>
                <w:b/>
                <w:sz w:val="24"/>
                <w:szCs w:val="24"/>
                <w:lang w:val="hy-AM" w:eastAsia="ru-RU"/>
              </w:rPr>
            </w:pPr>
            <w:r w:rsidRPr="00CF0C93">
              <w:rPr>
                <w:rFonts w:ascii="GHEA Grapalat" w:hAnsi="GHEA Grapalat"/>
                <w:b/>
                <w:sz w:val="24"/>
                <w:szCs w:val="24"/>
                <w:lang w:val="hy-AM" w:eastAsia="ru-RU"/>
              </w:rPr>
              <w:t>Ընդունվել է</w:t>
            </w:r>
          </w:p>
        </w:tc>
      </w:tr>
      <w:tr w:rsidR="00E73148" w:rsidRPr="00CF0C93" w:rsidTr="00D7431F">
        <w:trPr>
          <w:trHeight w:val="530"/>
        </w:trPr>
        <w:tc>
          <w:tcPr>
            <w:tcW w:w="8647" w:type="dxa"/>
            <w:shd w:val="clear" w:color="auto" w:fill="auto"/>
          </w:tcPr>
          <w:p w:rsidR="00E73148" w:rsidRPr="00CF0C93" w:rsidRDefault="003413F6" w:rsidP="00CF0C93">
            <w:pPr>
              <w:spacing w:after="0"/>
              <w:jc w:val="both"/>
              <w:rPr>
                <w:rFonts w:ascii="GHEA Grapalat" w:hAnsi="GHEA Grapalat" w:cs="Arial"/>
                <w:bCs/>
                <w:sz w:val="24"/>
                <w:szCs w:val="24"/>
                <w:lang w:val="hy-AM"/>
              </w:rPr>
            </w:pPr>
            <w:r w:rsidRPr="00CF0C93">
              <w:rPr>
                <w:rFonts w:ascii="GHEA Grapalat" w:hAnsi="GHEA Grapalat"/>
                <w:bCs/>
                <w:sz w:val="24"/>
                <w:szCs w:val="24"/>
                <w:lang w:val="hy-AM"/>
              </w:rPr>
              <w:t>3. Նախագծի հավելվածի 12-րդ կետից անհրաժեշտ է հանել «ՀՀ» բոլոր հապավումները:</w:t>
            </w:r>
          </w:p>
        </w:tc>
        <w:tc>
          <w:tcPr>
            <w:tcW w:w="6521" w:type="dxa"/>
            <w:gridSpan w:val="2"/>
            <w:shd w:val="clear" w:color="auto" w:fill="auto"/>
          </w:tcPr>
          <w:p w:rsidR="00E73148" w:rsidRPr="00CF0C93" w:rsidRDefault="00373EDD" w:rsidP="00CF0C93">
            <w:pPr>
              <w:spacing w:after="0"/>
              <w:ind w:firstLine="175"/>
              <w:jc w:val="center"/>
              <w:rPr>
                <w:rFonts w:ascii="GHEA Grapalat" w:hAnsi="GHEA Grapalat"/>
                <w:b/>
                <w:sz w:val="24"/>
                <w:szCs w:val="24"/>
                <w:lang w:val="hy-AM" w:eastAsia="ru-RU"/>
              </w:rPr>
            </w:pPr>
            <w:r w:rsidRPr="00CF0C93">
              <w:rPr>
                <w:rFonts w:ascii="GHEA Grapalat" w:hAnsi="GHEA Grapalat"/>
                <w:b/>
                <w:sz w:val="24"/>
                <w:szCs w:val="24"/>
                <w:lang w:val="hy-AM" w:eastAsia="ru-RU"/>
              </w:rPr>
              <w:t>Ընդունվել է</w:t>
            </w:r>
          </w:p>
        </w:tc>
      </w:tr>
      <w:tr w:rsidR="00625692" w:rsidRPr="008174AD" w:rsidTr="00EF331F">
        <w:trPr>
          <w:trHeight w:val="345"/>
        </w:trPr>
        <w:tc>
          <w:tcPr>
            <w:tcW w:w="10915" w:type="dxa"/>
            <w:gridSpan w:val="2"/>
            <w:vMerge w:val="restart"/>
            <w:shd w:val="clear" w:color="auto" w:fill="E0E0E0"/>
          </w:tcPr>
          <w:p w:rsidR="00625692" w:rsidRPr="00CF0C93" w:rsidRDefault="00625692" w:rsidP="00EF331F">
            <w:pPr>
              <w:spacing w:after="0"/>
              <w:jc w:val="center"/>
              <w:rPr>
                <w:rFonts w:ascii="GHEA Grapalat" w:hAnsi="GHEA Grapalat"/>
                <w:b/>
                <w:sz w:val="24"/>
                <w:szCs w:val="24"/>
                <w:lang w:val="hy-AM"/>
              </w:rPr>
            </w:pPr>
          </w:p>
          <w:p w:rsidR="00625692" w:rsidRPr="00625692" w:rsidRDefault="00625692" w:rsidP="00625692">
            <w:pPr>
              <w:pStyle w:val="a6"/>
              <w:numPr>
                <w:ilvl w:val="0"/>
                <w:numId w:val="12"/>
              </w:numPr>
              <w:spacing w:after="0"/>
              <w:jc w:val="center"/>
              <w:rPr>
                <w:rFonts w:ascii="GHEA Grapalat" w:hAnsi="GHEA Grapalat"/>
                <w:b/>
                <w:i/>
                <w:sz w:val="24"/>
                <w:szCs w:val="24"/>
                <w:lang w:val="hy-AM"/>
              </w:rPr>
            </w:pPr>
            <w:r w:rsidRPr="00CF0C93">
              <w:rPr>
                <w:rFonts w:ascii="GHEA Grapalat" w:hAnsi="GHEA Grapalat"/>
                <w:b/>
                <w:i/>
                <w:sz w:val="24"/>
                <w:szCs w:val="24"/>
                <w:lang w:val="hy-AM"/>
              </w:rPr>
              <w:t xml:space="preserve">ՀՀ </w:t>
            </w:r>
            <w:r w:rsidRPr="00625692">
              <w:rPr>
                <w:rFonts w:ascii="GHEA Grapalat" w:hAnsi="GHEA Grapalat"/>
                <w:b/>
                <w:i/>
                <w:sz w:val="24"/>
                <w:szCs w:val="24"/>
                <w:lang w:val="hy-AM"/>
              </w:rPr>
              <w:t>Վարչապետի աշխատակազմի սոցիալական հարցերի վարչություն</w:t>
            </w:r>
          </w:p>
          <w:p w:rsidR="00625692" w:rsidRPr="00CF0C93" w:rsidRDefault="00625692" w:rsidP="00625692">
            <w:pPr>
              <w:pStyle w:val="a6"/>
              <w:spacing w:after="0"/>
              <w:rPr>
                <w:rFonts w:ascii="GHEA Grapalat" w:hAnsi="GHEA Grapalat"/>
                <w:b/>
                <w:i/>
                <w:sz w:val="24"/>
                <w:szCs w:val="24"/>
                <w:lang w:val="hy-AM"/>
              </w:rPr>
            </w:pPr>
          </w:p>
        </w:tc>
        <w:tc>
          <w:tcPr>
            <w:tcW w:w="4253" w:type="dxa"/>
            <w:shd w:val="clear" w:color="auto" w:fill="E0E0E0"/>
          </w:tcPr>
          <w:p w:rsidR="00625692" w:rsidRPr="00CF0C93" w:rsidRDefault="00625692" w:rsidP="00EF331F">
            <w:pPr>
              <w:spacing w:after="0"/>
              <w:jc w:val="center"/>
              <w:rPr>
                <w:rFonts w:ascii="GHEA Grapalat" w:hAnsi="GHEA Grapalat"/>
                <w:b/>
                <w:i/>
                <w:sz w:val="24"/>
                <w:szCs w:val="24"/>
                <w:lang w:val="hy-AM"/>
              </w:rPr>
            </w:pPr>
            <w:r>
              <w:rPr>
                <w:rFonts w:ascii="GHEA Grapalat" w:hAnsi="GHEA Grapalat"/>
                <w:b/>
                <w:i/>
                <w:sz w:val="24"/>
                <w:szCs w:val="24"/>
                <w:lang w:val="hy-AM"/>
              </w:rPr>
              <w:t>1</w:t>
            </w:r>
            <w:r w:rsidR="008174AD">
              <w:rPr>
                <w:rFonts w:ascii="GHEA Grapalat" w:hAnsi="GHEA Grapalat"/>
                <w:b/>
                <w:i/>
                <w:sz w:val="24"/>
                <w:szCs w:val="24"/>
                <w:lang w:val="hy-AM"/>
              </w:rPr>
              <w:t>3.11</w:t>
            </w:r>
            <w:r w:rsidRPr="00CF0C93">
              <w:rPr>
                <w:rFonts w:ascii="GHEA Grapalat" w:hAnsi="GHEA Grapalat"/>
                <w:b/>
                <w:i/>
                <w:sz w:val="24"/>
                <w:szCs w:val="24"/>
                <w:lang w:val="hy-AM"/>
              </w:rPr>
              <w:t>.2023թ.</w:t>
            </w:r>
          </w:p>
        </w:tc>
      </w:tr>
      <w:tr w:rsidR="00625692" w:rsidRPr="008174AD" w:rsidTr="00EF331F">
        <w:trPr>
          <w:trHeight w:val="868"/>
        </w:trPr>
        <w:tc>
          <w:tcPr>
            <w:tcW w:w="10915" w:type="dxa"/>
            <w:gridSpan w:val="2"/>
            <w:vMerge/>
            <w:shd w:val="clear" w:color="auto" w:fill="E0E0E0"/>
          </w:tcPr>
          <w:p w:rsidR="00625692" w:rsidRPr="00CF0C93" w:rsidRDefault="00625692" w:rsidP="00EF331F">
            <w:pPr>
              <w:spacing w:after="0"/>
              <w:jc w:val="center"/>
              <w:rPr>
                <w:rFonts w:ascii="GHEA Grapalat" w:hAnsi="GHEA Grapalat"/>
                <w:b/>
                <w:sz w:val="24"/>
                <w:szCs w:val="24"/>
                <w:lang w:val="hy-AM"/>
              </w:rPr>
            </w:pPr>
          </w:p>
        </w:tc>
        <w:tc>
          <w:tcPr>
            <w:tcW w:w="4253" w:type="dxa"/>
            <w:shd w:val="clear" w:color="auto" w:fill="E0E0E0"/>
          </w:tcPr>
          <w:p w:rsidR="00625692" w:rsidRPr="00DC6292" w:rsidRDefault="00625692" w:rsidP="00EF331F">
            <w:pPr>
              <w:spacing w:after="0"/>
              <w:jc w:val="center"/>
              <w:rPr>
                <w:rFonts w:ascii="GHEA Grapalat" w:hAnsi="GHEA Grapalat"/>
                <w:b/>
                <w:i/>
                <w:sz w:val="24"/>
                <w:szCs w:val="24"/>
                <w:lang w:val="hy-AM"/>
              </w:rPr>
            </w:pPr>
            <w:r w:rsidRPr="00DC6292">
              <w:rPr>
                <w:rFonts w:ascii="GHEA Grapalat" w:hAnsi="GHEA Grapalat"/>
                <w:b/>
                <w:sz w:val="24"/>
                <w:szCs w:val="24"/>
                <w:lang w:val="hy-AM"/>
              </w:rPr>
              <w:t xml:space="preserve">N </w:t>
            </w:r>
            <w:r w:rsidR="00DC6292" w:rsidRPr="00DC6292">
              <w:rPr>
                <w:rFonts w:ascii="GHEA Grapalat" w:hAnsi="GHEA Grapalat"/>
                <w:sz w:val="24"/>
                <w:szCs w:val="24"/>
              </w:rPr>
              <w:t>02/11.3/39004-2023</w:t>
            </w:r>
          </w:p>
        </w:tc>
      </w:tr>
      <w:tr w:rsidR="00625692" w:rsidRPr="008174AD" w:rsidTr="00D7431F">
        <w:trPr>
          <w:trHeight w:val="530"/>
        </w:trPr>
        <w:tc>
          <w:tcPr>
            <w:tcW w:w="8647" w:type="dxa"/>
            <w:shd w:val="clear" w:color="auto" w:fill="auto"/>
          </w:tcPr>
          <w:p w:rsidR="008174AD" w:rsidRPr="009F4CCB" w:rsidRDefault="008174AD" w:rsidP="008174AD">
            <w:pPr>
              <w:spacing w:after="0" w:line="240" w:lineRule="auto"/>
              <w:jc w:val="both"/>
              <w:rPr>
                <w:rFonts w:ascii="GHEA Grapalat" w:hAnsi="GHEA Grapalat"/>
                <w:sz w:val="24"/>
                <w:szCs w:val="24"/>
                <w:lang w:val="hy-AM"/>
              </w:rPr>
            </w:pPr>
            <w:r w:rsidRPr="009F4CCB">
              <w:rPr>
                <w:rFonts w:ascii="GHEA Grapalat" w:hAnsi="GHEA Grapalat" w:cs="Arial"/>
                <w:sz w:val="24"/>
                <w:szCs w:val="24"/>
                <w:lang w:val="hy-AM"/>
              </w:rPr>
              <w:t>1. Նախագծի</w:t>
            </w:r>
            <w:r w:rsidRPr="009F4CCB">
              <w:rPr>
                <w:rFonts w:ascii="GHEA Grapalat" w:hAnsi="GHEA Grapalat"/>
                <w:sz w:val="24"/>
                <w:szCs w:val="24"/>
                <w:lang w:val="hy-AM"/>
              </w:rPr>
              <w:t xml:space="preserve"> հավելվածի 7-րդ կետի՝</w:t>
            </w:r>
          </w:p>
          <w:p w:rsidR="00625692" w:rsidRPr="008174AD" w:rsidRDefault="008174AD" w:rsidP="008174AD">
            <w:pPr>
              <w:spacing w:after="0" w:line="240" w:lineRule="auto"/>
              <w:jc w:val="both"/>
              <w:rPr>
                <w:rFonts w:ascii="GHEA Grapalat" w:hAnsi="GHEA Grapalat"/>
                <w:sz w:val="24"/>
                <w:szCs w:val="24"/>
                <w:lang w:val="hy-AM"/>
              </w:rPr>
            </w:pPr>
            <w:r w:rsidRPr="009F4CCB">
              <w:rPr>
                <w:rFonts w:ascii="GHEA Grapalat" w:hAnsi="GHEA Grapalat" w:cs="Arial"/>
                <w:sz w:val="24"/>
                <w:szCs w:val="24"/>
                <w:lang w:val="hy-AM"/>
              </w:rPr>
              <w:t>ա</w:t>
            </w:r>
            <w:r w:rsidRPr="009F4CCB">
              <w:rPr>
                <w:rFonts w:ascii="GHEA Grapalat" w:hAnsi="GHEA Grapalat"/>
                <w:sz w:val="24"/>
                <w:szCs w:val="24"/>
                <w:lang w:val="hy-AM"/>
              </w:rPr>
              <w:t>. 5-րդ ենթակետի համաձայն Կինոռեեստրի բովանդակությունը ներառում է՝ «Արտադրող ընկերություն (ներ)»-ը, իսկ 14-րդ կետի համաձայն՝ «Արտադրող (ներ)»-ը։ Այդ կապակցությամբ առաջարկում ենք հստակեցնել, թե կոնկրետ որ սուբյեկտներն են ի նկատի առնվում վերը նշված հասկացությունների տակ։ Միաժամամնակ, անհրաժեշ</w:t>
            </w:r>
            <w:r>
              <w:rPr>
                <w:rFonts w:ascii="GHEA Grapalat" w:hAnsi="GHEA Grapalat"/>
                <w:sz w:val="24"/>
                <w:szCs w:val="24"/>
                <w:lang w:val="hy-AM"/>
              </w:rPr>
              <w:t>տ</w:t>
            </w:r>
            <w:r w:rsidRPr="009F4CCB">
              <w:rPr>
                <w:rFonts w:ascii="GHEA Grapalat" w:hAnsi="GHEA Grapalat"/>
                <w:sz w:val="24"/>
                <w:szCs w:val="24"/>
                <w:lang w:val="hy-AM"/>
              </w:rPr>
              <w:t xml:space="preserve"> է ի նկատի ունենալ, որ «Կինեմատոգրաֆիայի մասին» օրենքի (այսուհետ՝ օրենք) 3-րդ հոդվածի 1-ին մասի 28-րդ կետի համաձայն </w:t>
            </w:r>
            <w:r w:rsidRPr="009F4CCB">
              <w:rPr>
                <w:rFonts w:ascii="GHEA Grapalat" w:hAnsi="GHEA Grapalat"/>
                <w:bCs/>
                <w:i/>
                <w:color w:val="000000"/>
                <w:sz w:val="24"/>
                <w:szCs w:val="24"/>
                <w:shd w:val="clear" w:color="auto" w:fill="FFFFFF"/>
                <w:lang w:val="hy-AM"/>
              </w:rPr>
              <w:t>ֆիլմարտադրողը՝</w:t>
            </w:r>
            <w:r w:rsidRPr="009F4CCB">
              <w:rPr>
                <w:rFonts w:ascii="Calibri" w:hAnsi="Calibri" w:cs="Calibri"/>
                <w:color w:val="000000"/>
                <w:sz w:val="24"/>
                <w:szCs w:val="24"/>
                <w:shd w:val="clear" w:color="auto" w:fill="FFFFFF"/>
                <w:lang w:val="hy-AM"/>
              </w:rPr>
              <w:t> </w:t>
            </w:r>
            <w:r w:rsidRPr="009F4CCB">
              <w:rPr>
                <w:rFonts w:ascii="GHEA Grapalat" w:hAnsi="GHEA Grapalat"/>
                <w:color w:val="000000"/>
                <w:sz w:val="24"/>
                <w:szCs w:val="24"/>
                <w:shd w:val="clear" w:color="auto" w:fill="FFFFFF"/>
                <w:lang w:val="hy-AM"/>
              </w:rPr>
              <w:t xml:space="preserve">ստեղծագործական խմբի հետ կնքված պայմանագրերի հիման վրա ֆիլմի նկատմամբ բացառիկ գույքային իրավունքներ ձեռք բերող տնտեսավարող սուբյեկտ է, որը նախաձեռնում է ֆիլմարտադրությունը և պատասխանատվություն կրում դրա </w:t>
            </w:r>
            <w:r>
              <w:rPr>
                <w:rFonts w:ascii="GHEA Grapalat" w:hAnsi="GHEA Grapalat"/>
                <w:color w:val="000000"/>
                <w:sz w:val="24"/>
                <w:szCs w:val="24"/>
                <w:shd w:val="clear" w:color="auto" w:fill="FFFFFF"/>
                <w:lang w:val="hy-AM"/>
              </w:rPr>
              <w:t>համար.</w:t>
            </w:r>
          </w:p>
        </w:tc>
        <w:tc>
          <w:tcPr>
            <w:tcW w:w="6521" w:type="dxa"/>
            <w:gridSpan w:val="2"/>
            <w:shd w:val="clear" w:color="auto" w:fill="auto"/>
          </w:tcPr>
          <w:p w:rsidR="00625692" w:rsidRDefault="003F790A" w:rsidP="00CF0C93">
            <w:pPr>
              <w:spacing w:after="0"/>
              <w:ind w:firstLine="175"/>
              <w:jc w:val="center"/>
              <w:rPr>
                <w:rFonts w:ascii="GHEA Grapalat" w:hAnsi="GHEA Grapalat"/>
                <w:b/>
                <w:sz w:val="24"/>
                <w:szCs w:val="24"/>
                <w:lang w:val="hy-AM" w:eastAsia="ru-RU"/>
              </w:rPr>
            </w:pPr>
            <w:r w:rsidRPr="00CF0C93">
              <w:rPr>
                <w:rFonts w:ascii="GHEA Grapalat" w:hAnsi="GHEA Grapalat"/>
                <w:b/>
                <w:sz w:val="24"/>
                <w:szCs w:val="24"/>
                <w:lang w:val="hy-AM" w:eastAsia="ru-RU"/>
              </w:rPr>
              <w:t>Ընդունվել է</w:t>
            </w:r>
          </w:p>
          <w:p w:rsidR="008174AD" w:rsidRPr="000A3C9D" w:rsidRDefault="00D31375" w:rsidP="000A3C9D">
            <w:pPr>
              <w:spacing w:after="0"/>
              <w:jc w:val="both"/>
              <w:rPr>
                <w:rFonts w:ascii="GHEA Grapalat" w:hAnsi="GHEA Grapalat"/>
                <w:sz w:val="24"/>
                <w:szCs w:val="24"/>
                <w:lang w:val="hy-AM" w:eastAsia="ru-RU"/>
              </w:rPr>
            </w:pPr>
            <w:r w:rsidRPr="000A3C9D">
              <w:rPr>
                <w:rFonts w:ascii="GHEA Grapalat" w:hAnsi="GHEA Grapalat"/>
                <w:sz w:val="24"/>
                <w:szCs w:val="24"/>
                <w:lang w:val="hy-AM" w:eastAsia="ru-RU"/>
              </w:rPr>
              <w:t xml:space="preserve">Նախագծում ներառվել է միջազգայնորեն ընդունված տերմիններ </w:t>
            </w:r>
            <w:r w:rsidRPr="000A3C9D">
              <w:rPr>
                <w:rFonts w:ascii="GHEA Grapalat" w:hAnsi="GHEA Grapalat"/>
                <w:sz w:val="24"/>
                <w:szCs w:val="24"/>
                <w:lang w:val="hy-AM"/>
              </w:rPr>
              <w:t>«Արտադրող ընկերություն (ներ)»</w:t>
            </w:r>
            <w:r w:rsidRPr="000A3C9D">
              <w:rPr>
                <w:rFonts w:ascii="GHEA Grapalat" w:hAnsi="GHEA Grapalat"/>
                <w:sz w:val="24"/>
                <w:szCs w:val="24"/>
                <w:lang w:val="hy-AM"/>
              </w:rPr>
              <w:t xml:space="preserve"> և </w:t>
            </w:r>
            <w:r w:rsidRPr="000A3C9D">
              <w:rPr>
                <w:rFonts w:ascii="GHEA Grapalat" w:hAnsi="GHEA Grapalat"/>
                <w:sz w:val="24"/>
                <w:szCs w:val="24"/>
                <w:lang w:val="hy-AM"/>
              </w:rPr>
              <w:t>«Արտադրող (ներ)»</w:t>
            </w:r>
            <w:r w:rsidRPr="000A3C9D">
              <w:rPr>
                <w:rFonts w:ascii="GHEA Grapalat" w:hAnsi="GHEA Grapalat"/>
                <w:sz w:val="24"/>
                <w:szCs w:val="24"/>
                <w:lang w:val="hy-AM"/>
              </w:rPr>
              <w:t xml:space="preserve">՝ այսինքն պրոդյուսերներ, սակայն հաշվի առնելով այն հանգամանքը, որ </w:t>
            </w:r>
            <w:r w:rsidRPr="000A3C9D">
              <w:rPr>
                <w:rFonts w:ascii="GHEA Grapalat" w:hAnsi="GHEA Grapalat"/>
                <w:sz w:val="24"/>
                <w:szCs w:val="24"/>
                <w:lang w:val="hy-AM"/>
              </w:rPr>
              <w:t xml:space="preserve">«Կինեմատոգրաֆիայի մասին» </w:t>
            </w:r>
            <w:r w:rsidRPr="000A3C9D">
              <w:rPr>
                <w:rFonts w:ascii="GHEA Grapalat" w:hAnsi="GHEA Grapalat"/>
                <w:sz w:val="24"/>
                <w:szCs w:val="24"/>
                <w:lang w:val="hy-AM"/>
              </w:rPr>
              <w:t>օրենքում տվյալ տերմինները ունեն այլ ձևակերպում, նախագիծը լրամշակվել է և ներառվել են օրենքի հասկացությունները՝ «</w:t>
            </w:r>
            <w:r w:rsidRPr="000A3C9D">
              <w:rPr>
                <w:rFonts w:ascii="GHEA Grapalat" w:hAnsi="GHEA Grapalat" w:cs="SylfaenRegular"/>
                <w:sz w:val="24"/>
                <w:szCs w:val="24"/>
                <w:lang w:val="hy-AM"/>
              </w:rPr>
              <w:t>տնտեսավարող սուբյ</w:t>
            </w:r>
            <w:r w:rsidR="000A3C9D" w:rsidRPr="000A3C9D">
              <w:rPr>
                <w:rFonts w:ascii="GHEA Grapalat" w:hAnsi="GHEA Grapalat" w:cs="SylfaenRegular"/>
                <w:sz w:val="24"/>
                <w:szCs w:val="24"/>
                <w:lang w:val="hy-AM"/>
              </w:rPr>
              <w:t>եկտ</w:t>
            </w:r>
            <w:r w:rsidRPr="000A3C9D">
              <w:rPr>
                <w:rFonts w:ascii="GHEA Grapalat" w:hAnsi="GHEA Grapalat"/>
                <w:sz w:val="24"/>
                <w:szCs w:val="24"/>
                <w:lang w:val="hy-AM"/>
              </w:rPr>
              <w:t>»</w:t>
            </w:r>
            <w:r w:rsidR="000A3C9D" w:rsidRPr="000A3C9D">
              <w:rPr>
                <w:rFonts w:ascii="GHEA Grapalat" w:hAnsi="GHEA Grapalat"/>
                <w:sz w:val="24"/>
                <w:szCs w:val="24"/>
                <w:lang w:val="hy-AM"/>
              </w:rPr>
              <w:t xml:space="preserve"> և «</w:t>
            </w:r>
            <w:r w:rsidR="000A3C9D" w:rsidRPr="000A3C9D">
              <w:rPr>
                <w:rFonts w:ascii="GHEA Grapalat" w:hAnsi="GHEA Grapalat" w:cs="SylfaenRegular"/>
                <w:sz w:val="24"/>
                <w:szCs w:val="24"/>
                <w:lang w:val="hy-AM"/>
              </w:rPr>
              <w:t>ֆիլմարտադրող</w:t>
            </w:r>
            <w:r w:rsidR="000A3C9D" w:rsidRPr="000A3C9D">
              <w:rPr>
                <w:rFonts w:ascii="GHEA Grapalat" w:hAnsi="GHEA Grapalat"/>
                <w:sz w:val="24"/>
                <w:szCs w:val="24"/>
                <w:lang w:val="hy-AM"/>
              </w:rPr>
              <w:t>»</w:t>
            </w:r>
          </w:p>
        </w:tc>
      </w:tr>
      <w:tr w:rsidR="001F4AC7" w:rsidRPr="008174AD" w:rsidTr="00D7431F">
        <w:trPr>
          <w:trHeight w:val="530"/>
        </w:trPr>
        <w:tc>
          <w:tcPr>
            <w:tcW w:w="8647" w:type="dxa"/>
            <w:shd w:val="clear" w:color="auto" w:fill="auto"/>
          </w:tcPr>
          <w:p w:rsidR="001F4AC7" w:rsidRPr="0054227B" w:rsidRDefault="0054227B" w:rsidP="0054227B">
            <w:pPr>
              <w:spacing w:after="0" w:line="240" w:lineRule="auto"/>
              <w:jc w:val="both"/>
              <w:rPr>
                <w:rFonts w:ascii="GHEA Grapalat" w:hAnsi="GHEA Grapalat" w:cs="Arial"/>
                <w:sz w:val="24"/>
                <w:szCs w:val="24"/>
                <w:lang w:val="hy-AM"/>
              </w:rPr>
            </w:pPr>
            <w:r w:rsidRPr="009F4CCB">
              <w:rPr>
                <w:rFonts w:ascii="GHEA Grapalat" w:hAnsi="GHEA Grapalat"/>
                <w:sz w:val="24"/>
                <w:szCs w:val="24"/>
                <w:lang w:val="hy-AM"/>
              </w:rPr>
              <w:t xml:space="preserve">բ. առաջարկում ենք հստակեցնել, թե ինչ է ի նկատի առնվում 18-րդ ենթակետում «Մասերի քանակը </w:t>
            </w:r>
            <w:r w:rsidRPr="009F4CCB">
              <w:rPr>
                <w:rFonts w:ascii="GHEA Grapalat" w:hAnsi="GHEA Grapalat"/>
                <w:i/>
                <w:sz w:val="24"/>
                <w:szCs w:val="24"/>
                <w:lang w:val="hy-AM"/>
              </w:rPr>
              <w:t>(գլանափաթեթներ) (կինոժապավենների համար)»</w:t>
            </w:r>
            <w:r>
              <w:rPr>
                <w:rFonts w:ascii="GHEA Grapalat" w:hAnsi="GHEA Grapalat"/>
                <w:i/>
                <w:sz w:val="24"/>
                <w:szCs w:val="24"/>
                <w:lang w:val="hy-AM"/>
              </w:rPr>
              <w:t xml:space="preserve"> ձևակերպման տակ</w:t>
            </w:r>
            <w:r w:rsidRPr="009F4CCB">
              <w:rPr>
                <w:rFonts w:ascii="GHEA Grapalat" w:hAnsi="GHEA Grapalat"/>
                <w:i/>
                <w:sz w:val="24"/>
                <w:szCs w:val="24"/>
                <w:lang w:val="hy-AM"/>
              </w:rPr>
              <w:t xml:space="preserve">, եթե խոսքը </w:t>
            </w:r>
            <w:r w:rsidRPr="009F4CCB">
              <w:rPr>
                <w:rFonts w:ascii="GHEA Grapalat" w:hAnsi="GHEA Grapalat"/>
                <w:sz w:val="24"/>
                <w:szCs w:val="24"/>
                <w:lang w:val="hy-AM"/>
              </w:rPr>
              <w:t xml:space="preserve"> </w:t>
            </w:r>
            <w:r w:rsidRPr="009F4CCB">
              <w:rPr>
                <w:rFonts w:ascii="GHEA Grapalat" w:hAnsi="GHEA Grapalat" w:cs="Arial"/>
                <w:sz w:val="24"/>
                <w:szCs w:val="24"/>
                <w:lang w:val="hy-AM"/>
              </w:rPr>
              <w:t>յուրաքանչյուր</w:t>
            </w:r>
            <w:r w:rsidRPr="009F4CCB">
              <w:rPr>
                <w:rFonts w:ascii="GHEA Grapalat" w:hAnsi="GHEA Grapalat"/>
                <w:sz w:val="24"/>
                <w:szCs w:val="24"/>
                <w:lang w:val="hy-AM"/>
              </w:rPr>
              <w:t xml:space="preserve"> </w:t>
            </w:r>
            <w:r w:rsidRPr="009F4CCB">
              <w:rPr>
                <w:rFonts w:ascii="GHEA Grapalat" w:hAnsi="GHEA Grapalat" w:cs="Arial"/>
                <w:sz w:val="24"/>
                <w:szCs w:val="24"/>
                <w:lang w:val="hy-AM"/>
              </w:rPr>
              <w:t>ժապավենի</w:t>
            </w:r>
            <w:r w:rsidRPr="009F4CCB">
              <w:rPr>
                <w:rFonts w:ascii="GHEA Grapalat" w:hAnsi="GHEA Grapalat"/>
                <w:sz w:val="24"/>
                <w:szCs w:val="24"/>
                <w:lang w:val="hy-AM"/>
              </w:rPr>
              <w:t xml:space="preserve"> </w:t>
            </w:r>
            <w:r w:rsidRPr="009F4CCB">
              <w:rPr>
                <w:rFonts w:ascii="GHEA Grapalat" w:hAnsi="GHEA Grapalat" w:cs="Arial"/>
                <w:sz w:val="24"/>
                <w:szCs w:val="24"/>
                <w:lang w:val="hy-AM"/>
              </w:rPr>
              <w:t xml:space="preserve">գլանափաթեթի մասին է, ապա անհասկանալի է տվյալ դեպքում փակագծերի կիրառումը «գլնափաթեթներ» բառից հետո և «կինոժապավենների» բառից </w:t>
            </w:r>
            <w:r>
              <w:rPr>
                <w:rFonts w:ascii="GHEA Grapalat" w:hAnsi="GHEA Grapalat" w:cs="Arial"/>
                <w:sz w:val="24"/>
                <w:szCs w:val="24"/>
                <w:lang w:val="hy-AM"/>
              </w:rPr>
              <w:t>առաջ.</w:t>
            </w:r>
          </w:p>
        </w:tc>
        <w:tc>
          <w:tcPr>
            <w:tcW w:w="6521" w:type="dxa"/>
            <w:gridSpan w:val="2"/>
            <w:shd w:val="clear" w:color="auto" w:fill="auto"/>
          </w:tcPr>
          <w:p w:rsidR="00DD0077" w:rsidRPr="00E15E38" w:rsidRDefault="00DD0077" w:rsidP="00DD0077">
            <w:pPr>
              <w:spacing w:after="0"/>
              <w:ind w:firstLine="175"/>
              <w:jc w:val="center"/>
              <w:rPr>
                <w:rFonts w:ascii="GHEA Grapalat" w:hAnsi="GHEA Grapalat"/>
                <w:b/>
                <w:sz w:val="24"/>
                <w:szCs w:val="24"/>
                <w:lang w:val="hy-AM" w:eastAsia="ru-RU"/>
              </w:rPr>
            </w:pPr>
            <w:r w:rsidRPr="00E15E38">
              <w:rPr>
                <w:rFonts w:ascii="GHEA Grapalat" w:hAnsi="GHEA Grapalat"/>
                <w:b/>
                <w:sz w:val="24"/>
                <w:szCs w:val="24"/>
                <w:lang w:val="hy-AM" w:eastAsia="ru-RU"/>
              </w:rPr>
              <w:t>Ընդունվել է</w:t>
            </w:r>
          </w:p>
          <w:p w:rsidR="001F4AC7" w:rsidRPr="00CF0C93" w:rsidRDefault="001F4AC7" w:rsidP="00DD0077">
            <w:pPr>
              <w:spacing w:after="0"/>
              <w:rPr>
                <w:rFonts w:ascii="GHEA Grapalat" w:hAnsi="GHEA Grapalat"/>
                <w:b/>
                <w:sz w:val="24"/>
                <w:szCs w:val="24"/>
                <w:lang w:val="hy-AM" w:eastAsia="ru-RU"/>
              </w:rPr>
            </w:pPr>
          </w:p>
        </w:tc>
      </w:tr>
      <w:tr w:rsidR="0054227B" w:rsidRPr="008174AD" w:rsidTr="00D7431F">
        <w:trPr>
          <w:trHeight w:val="530"/>
        </w:trPr>
        <w:tc>
          <w:tcPr>
            <w:tcW w:w="8647" w:type="dxa"/>
            <w:shd w:val="clear" w:color="auto" w:fill="auto"/>
          </w:tcPr>
          <w:p w:rsidR="0054227B" w:rsidRPr="009F4CCB" w:rsidRDefault="0054227B" w:rsidP="0054227B">
            <w:pPr>
              <w:spacing w:after="0" w:line="240" w:lineRule="auto"/>
              <w:jc w:val="both"/>
              <w:rPr>
                <w:rFonts w:ascii="GHEA Grapalat" w:hAnsi="GHEA Grapalat"/>
                <w:sz w:val="24"/>
                <w:szCs w:val="24"/>
                <w:lang w:val="hy-AM"/>
              </w:rPr>
            </w:pPr>
            <w:r w:rsidRPr="009F4CCB">
              <w:rPr>
                <w:rFonts w:ascii="GHEA Grapalat" w:hAnsi="GHEA Grapalat" w:cs="Arial"/>
                <w:sz w:val="24"/>
                <w:szCs w:val="24"/>
                <w:lang w:val="hy-AM"/>
              </w:rPr>
              <w:t>գ. 26-րդ ենթակետում առաջարկում ենք հստակեցնել, թե ինչ է ի նկատի առնվում «</w:t>
            </w:r>
            <w:r w:rsidRPr="009F4CCB">
              <w:rPr>
                <w:rFonts w:ascii="GHEA Grapalat" w:hAnsi="GHEA Grapalat"/>
                <w:sz w:val="24"/>
                <w:szCs w:val="24"/>
                <w:lang w:val="hy-AM"/>
              </w:rPr>
              <w:t>հրապարակային կատարման</w:t>
            </w:r>
            <w:r w:rsidRPr="009F4CCB">
              <w:rPr>
                <w:rFonts w:ascii="GHEA Grapalat" w:hAnsi="GHEA Grapalat" w:cs="Arial"/>
                <w:sz w:val="24"/>
                <w:szCs w:val="24"/>
                <w:lang w:val="hy-AM"/>
              </w:rPr>
              <w:t>» տակ, քանի որ տվյալ ենթակետում արդեն իսկ նշվում է «</w:t>
            </w:r>
            <w:r w:rsidRPr="009F4CCB">
              <w:rPr>
                <w:rFonts w:ascii="GHEA Grapalat" w:hAnsi="GHEA Grapalat"/>
                <w:sz w:val="24"/>
                <w:szCs w:val="24"/>
                <w:lang w:val="hy-AM"/>
              </w:rPr>
              <w:t>հրապարակային ցուցադրման</w:t>
            </w:r>
            <w:r w:rsidRPr="009F4CCB">
              <w:rPr>
                <w:rFonts w:ascii="GHEA Grapalat" w:hAnsi="GHEA Grapalat" w:cs="Arial"/>
                <w:sz w:val="24"/>
                <w:szCs w:val="24"/>
                <w:lang w:val="hy-AM"/>
              </w:rPr>
              <w:t xml:space="preserve">» </w:t>
            </w:r>
            <w:r>
              <w:rPr>
                <w:rFonts w:ascii="GHEA Grapalat" w:hAnsi="GHEA Grapalat" w:cs="Arial"/>
                <w:sz w:val="24"/>
                <w:szCs w:val="24"/>
                <w:lang w:val="hy-AM"/>
              </w:rPr>
              <w:t>մասին.</w:t>
            </w:r>
          </w:p>
        </w:tc>
        <w:tc>
          <w:tcPr>
            <w:tcW w:w="6521" w:type="dxa"/>
            <w:gridSpan w:val="2"/>
            <w:shd w:val="clear" w:color="auto" w:fill="auto"/>
          </w:tcPr>
          <w:p w:rsidR="00414A15" w:rsidRPr="00E15E38" w:rsidRDefault="00414A15" w:rsidP="00414A15">
            <w:pPr>
              <w:spacing w:after="0"/>
              <w:ind w:firstLine="175"/>
              <w:jc w:val="center"/>
              <w:rPr>
                <w:rFonts w:ascii="GHEA Grapalat" w:hAnsi="GHEA Grapalat"/>
                <w:b/>
                <w:sz w:val="24"/>
                <w:szCs w:val="24"/>
                <w:lang w:val="hy-AM" w:eastAsia="ru-RU"/>
              </w:rPr>
            </w:pPr>
            <w:r w:rsidRPr="00E15E38">
              <w:rPr>
                <w:rFonts w:ascii="GHEA Grapalat" w:hAnsi="GHEA Grapalat"/>
                <w:b/>
                <w:sz w:val="24"/>
                <w:szCs w:val="24"/>
                <w:lang w:val="hy-AM" w:eastAsia="ru-RU"/>
              </w:rPr>
              <w:t>Ընդունվել է</w:t>
            </w:r>
          </w:p>
          <w:p w:rsidR="0054227B" w:rsidRPr="00CF0C93" w:rsidRDefault="0054227B" w:rsidP="00CF0C93">
            <w:pPr>
              <w:spacing w:after="0"/>
              <w:ind w:firstLine="175"/>
              <w:jc w:val="center"/>
              <w:rPr>
                <w:rFonts w:ascii="GHEA Grapalat" w:hAnsi="GHEA Grapalat"/>
                <w:b/>
                <w:sz w:val="24"/>
                <w:szCs w:val="24"/>
                <w:lang w:val="hy-AM" w:eastAsia="ru-RU"/>
              </w:rPr>
            </w:pPr>
          </w:p>
        </w:tc>
      </w:tr>
      <w:tr w:rsidR="0054227B" w:rsidRPr="008174AD" w:rsidTr="00D7431F">
        <w:trPr>
          <w:trHeight w:val="530"/>
        </w:trPr>
        <w:tc>
          <w:tcPr>
            <w:tcW w:w="8647" w:type="dxa"/>
            <w:shd w:val="clear" w:color="auto" w:fill="auto"/>
          </w:tcPr>
          <w:p w:rsidR="0054227B" w:rsidRPr="0054227B" w:rsidRDefault="0054227B" w:rsidP="0054227B">
            <w:pPr>
              <w:spacing w:after="0" w:line="240" w:lineRule="auto"/>
              <w:jc w:val="both"/>
              <w:rPr>
                <w:rFonts w:ascii="GHEA Grapalat" w:hAnsi="GHEA Grapalat"/>
                <w:sz w:val="24"/>
                <w:szCs w:val="24"/>
                <w:lang w:val="hy-AM"/>
              </w:rPr>
            </w:pPr>
            <w:r w:rsidRPr="0054227B">
              <w:rPr>
                <w:rFonts w:ascii="GHEA Grapalat" w:hAnsi="GHEA Grapalat" w:cs="Arial"/>
                <w:sz w:val="24"/>
                <w:szCs w:val="24"/>
                <w:lang w:val="hy-AM"/>
              </w:rPr>
              <w:t>դ</w:t>
            </w:r>
            <w:r w:rsidRPr="0054227B">
              <w:rPr>
                <w:rFonts w:ascii="GHEA Grapalat" w:hAnsi="GHEA Grapalat"/>
                <w:sz w:val="24"/>
                <w:szCs w:val="24"/>
                <w:lang w:val="hy-AM"/>
              </w:rPr>
              <w:t xml:space="preserve">. </w:t>
            </w:r>
            <w:r w:rsidRPr="0054227B">
              <w:rPr>
                <w:rFonts w:ascii="GHEA Grapalat" w:hAnsi="GHEA Grapalat" w:cs="Arial"/>
                <w:sz w:val="24"/>
                <w:szCs w:val="24"/>
                <w:lang w:val="hy-AM"/>
              </w:rPr>
              <w:t>26-րդ ենթակետում առաջարկում ենք «</w:t>
            </w:r>
            <w:r w:rsidRPr="0054227B">
              <w:rPr>
                <w:rFonts w:ascii="GHEA Grapalat" w:hAnsi="GHEA Grapalat"/>
                <w:sz w:val="24"/>
                <w:szCs w:val="24"/>
                <w:lang w:val="hy-AM"/>
              </w:rPr>
              <w:t>իրավաբանական կամ ֆիզիկական անձի անվանումը» բառերի փոխարեն նշել. իրավաբանական անձի դեպքում՝ անվանումը, գտնվելու վայրը, իսկ  ֆիզիկական անձի դեպքում՝ նույնականացնելու հնարավորություն ընձեռող տվյալները.</w:t>
            </w:r>
          </w:p>
        </w:tc>
        <w:tc>
          <w:tcPr>
            <w:tcW w:w="6521" w:type="dxa"/>
            <w:gridSpan w:val="2"/>
            <w:shd w:val="clear" w:color="auto" w:fill="auto"/>
          </w:tcPr>
          <w:p w:rsidR="00414A15" w:rsidRPr="00E15E38" w:rsidRDefault="00414A15" w:rsidP="00414A15">
            <w:pPr>
              <w:spacing w:after="0"/>
              <w:ind w:firstLine="175"/>
              <w:jc w:val="center"/>
              <w:rPr>
                <w:rFonts w:ascii="GHEA Grapalat" w:hAnsi="GHEA Grapalat"/>
                <w:b/>
                <w:sz w:val="24"/>
                <w:szCs w:val="24"/>
                <w:lang w:val="hy-AM" w:eastAsia="ru-RU"/>
              </w:rPr>
            </w:pPr>
            <w:r w:rsidRPr="00E15E38">
              <w:rPr>
                <w:rFonts w:ascii="GHEA Grapalat" w:hAnsi="GHEA Grapalat"/>
                <w:b/>
                <w:sz w:val="24"/>
                <w:szCs w:val="24"/>
                <w:lang w:val="hy-AM" w:eastAsia="ru-RU"/>
              </w:rPr>
              <w:t>Ընդունվել է</w:t>
            </w:r>
          </w:p>
          <w:p w:rsidR="0054227B" w:rsidRPr="00CF0C93" w:rsidRDefault="0054227B" w:rsidP="00CF0C93">
            <w:pPr>
              <w:spacing w:after="0"/>
              <w:ind w:firstLine="175"/>
              <w:jc w:val="center"/>
              <w:rPr>
                <w:rFonts w:ascii="GHEA Grapalat" w:hAnsi="GHEA Grapalat"/>
                <w:b/>
                <w:sz w:val="24"/>
                <w:szCs w:val="24"/>
                <w:lang w:val="hy-AM" w:eastAsia="ru-RU"/>
              </w:rPr>
            </w:pPr>
          </w:p>
        </w:tc>
      </w:tr>
      <w:tr w:rsidR="0054227B" w:rsidRPr="008174AD" w:rsidTr="00D7431F">
        <w:trPr>
          <w:trHeight w:val="530"/>
        </w:trPr>
        <w:tc>
          <w:tcPr>
            <w:tcW w:w="8647" w:type="dxa"/>
            <w:shd w:val="clear" w:color="auto" w:fill="auto"/>
          </w:tcPr>
          <w:p w:rsidR="0054227B" w:rsidRPr="0054227B" w:rsidRDefault="0054227B" w:rsidP="0054227B">
            <w:pPr>
              <w:spacing w:after="0" w:line="240" w:lineRule="auto"/>
              <w:jc w:val="both"/>
              <w:rPr>
                <w:rFonts w:ascii="GHEA Grapalat" w:hAnsi="GHEA Grapalat" w:cs="Arial"/>
                <w:sz w:val="24"/>
                <w:szCs w:val="24"/>
                <w:lang w:val="hy-AM"/>
              </w:rPr>
            </w:pPr>
            <w:r w:rsidRPr="009F4CCB">
              <w:rPr>
                <w:rFonts w:ascii="GHEA Grapalat" w:hAnsi="GHEA Grapalat"/>
                <w:sz w:val="24"/>
                <w:szCs w:val="24"/>
                <w:lang w:val="hy-AM"/>
              </w:rPr>
              <w:t xml:space="preserve">ե. 31-րդ կետում՝ առաջարկում ենք հստակեցնել, թե ինչ է ի նկատի առնվում «Վարձույթի իրավունքի </w:t>
            </w:r>
            <w:r w:rsidRPr="009F4CCB">
              <w:rPr>
                <w:rFonts w:ascii="GHEA Grapalat" w:hAnsi="GHEA Grapalat"/>
                <w:i/>
                <w:sz w:val="24"/>
                <w:szCs w:val="24"/>
                <w:lang w:val="hy-AM"/>
              </w:rPr>
              <w:t>կատեգորիայի</w:t>
            </w:r>
            <w:r w:rsidRPr="009F4CCB">
              <w:rPr>
                <w:rFonts w:ascii="GHEA Grapalat" w:hAnsi="GHEA Grapalat"/>
                <w:sz w:val="24"/>
                <w:szCs w:val="24"/>
                <w:lang w:val="hy-AM"/>
              </w:rPr>
              <w:t>» տակ։</w:t>
            </w:r>
          </w:p>
        </w:tc>
        <w:tc>
          <w:tcPr>
            <w:tcW w:w="6521" w:type="dxa"/>
            <w:gridSpan w:val="2"/>
            <w:shd w:val="clear" w:color="auto" w:fill="auto"/>
          </w:tcPr>
          <w:p w:rsidR="0079799E" w:rsidRPr="00E15E38" w:rsidRDefault="0079799E" w:rsidP="0079799E">
            <w:pPr>
              <w:spacing w:after="0"/>
              <w:ind w:firstLine="175"/>
              <w:jc w:val="center"/>
              <w:rPr>
                <w:rFonts w:ascii="GHEA Grapalat" w:hAnsi="GHEA Grapalat"/>
                <w:b/>
                <w:sz w:val="24"/>
                <w:szCs w:val="24"/>
                <w:lang w:val="hy-AM" w:eastAsia="ru-RU"/>
              </w:rPr>
            </w:pPr>
            <w:r w:rsidRPr="00E15E38">
              <w:rPr>
                <w:rFonts w:ascii="GHEA Grapalat" w:hAnsi="GHEA Grapalat"/>
                <w:b/>
                <w:sz w:val="24"/>
                <w:szCs w:val="24"/>
                <w:lang w:val="hy-AM" w:eastAsia="ru-RU"/>
              </w:rPr>
              <w:t>Ընդունվել է</w:t>
            </w:r>
          </w:p>
          <w:p w:rsidR="0054227B" w:rsidRPr="0079799E" w:rsidRDefault="0079799E" w:rsidP="0079799E">
            <w:pPr>
              <w:spacing w:after="0"/>
              <w:jc w:val="both"/>
              <w:rPr>
                <w:rFonts w:ascii="GHEA Grapalat" w:hAnsi="GHEA Grapalat"/>
                <w:sz w:val="24"/>
                <w:szCs w:val="24"/>
                <w:lang w:val="hy-AM" w:eastAsia="ru-RU"/>
              </w:rPr>
            </w:pPr>
            <w:r w:rsidRPr="0079799E">
              <w:rPr>
                <w:rFonts w:ascii="GHEA Grapalat" w:hAnsi="GHEA Grapalat"/>
                <w:sz w:val="24"/>
                <w:szCs w:val="24"/>
                <w:lang w:val="hy-AM" w:eastAsia="ru-RU"/>
              </w:rPr>
              <w:t>«</w:t>
            </w:r>
            <w:r w:rsidRPr="0079799E">
              <w:rPr>
                <w:rFonts w:ascii="GHEA Grapalat" w:hAnsi="GHEA Grapalat"/>
                <w:i/>
                <w:sz w:val="24"/>
                <w:szCs w:val="24"/>
                <w:lang w:val="hy-AM"/>
              </w:rPr>
              <w:t>կատեգորիայի</w:t>
            </w:r>
            <w:r w:rsidRPr="0079799E">
              <w:rPr>
                <w:rFonts w:ascii="GHEA Grapalat" w:hAnsi="GHEA Grapalat"/>
                <w:sz w:val="24"/>
                <w:szCs w:val="24"/>
                <w:lang w:val="hy-AM" w:eastAsia="ru-RU"/>
              </w:rPr>
              <w:t>» բառը փոխարինվել է «</w:t>
            </w:r>
            <w:r w:rsidRPr="0079799E">
              <w:rPr>
                <w:rFonts w:ascii="GHEA Grapalat" w:eastAsia="Calibri" w:hAnsi="GHEA Grapalat"/>
                <w:sz w:val="24"/>
                <w:szCs w:val="24"/>
                <w:shd w:val="clear" w:color="auto" w:fill="FFFFFF"/>
                <w:lang w:val="hy-AM"/>
              </w:rPr>
              <w:t>տեսակը</w:t>
            </w:r>
            <w:r w:rsidRPr="0079799E">
              <w:rPr>
                <w:rFonts w:ascii="GHEA Grapalat" w:hAnsi="GHEA Grapalat"/>
                <w:sz w:val="24"/>
                <w:szCs w:val="24"/>
                <w:lang w:val="hy-AM" w:eastAsia="ru-RU"/>
              </w:rPr>
              <w:t xml:space="preserve">» բառով, որը կապակցված է ֆիլմի տարածման համար վարձութային վկայականների տրամադրման կարգի հետ: Այս դեպքում պետք է նշվի թե ֆիլմի տարածման </w:t>
            </w:r>
            <w:r w:rsidRPr="0079799E">
              <w:rPr>
                <w:rFonts w:ascii="GHEA Grapalat" w:hAnsi="GHEA Grapalat"/>
                <w:sz w:val="24"/>
                <w:szCs w:val="24"/>
                <w:lang w:val="hy-AM" w:eastAsia="ru-RU"/>
              </w:rPr>
              <w:lastRenderedPageBreak/>
              <w:t>համար վարձույթի իրավունքի որ տեսակն է գործել (</w:t>
            </w:r>
            <w:r w:rsidRPr="0079799E">
              <w:rPr>
                <w:rFonts w:ascii="GHEA Grapalat" w:eastAsia="Calibri" w:hAnsi="GHEA Grapalat"/>
                <w:sz w:val="24"/>
                <w:szCs w:val="24"/>
                <w:shd w:val="clear" w:color="auto" w:fill="FFFFFF"/>
                <w:lang w:val="hy-AM"/>
              </w:rPr>
              <w:t>էկրանային տարածում</w:t>
            </w:r>
            <w:r w:rsidRPr="0079799E">
              <w:rPr>
                <w:rFonts w:ascii="GHEA Grapalat" w:eastAsia="Calibri" w:hAnsi="GHEA Grapalat"/>
                <w:sz w:val="24"/>
                <w:szCs w:val="24"/>
                <w:shd w:val="clear" w:color="auto" w:fill="FFFFFF"/>
                <w:lang w:val="hy-AM"/>
              </w:rPr>
              <w:t xml:space="preserve">, </w:t>
            </w:r>
            <w:r w:rsidRPr="0079799E">
              <w:rPr>
                <w:rFonts w:ascii="GHEA Grapalat" w:eastAsia="Calibri" w:hAnsi="GHEA Grapalat"/>
                <w:sz w:val="24"/>
                <w:szCs w:val="24"/>
                <w:shd w:val="clear" w:color="auto" w:fill="FFFFFF"/>
                <w:lang w:val="hy-AM"/>
              </w:rPr>
              <w:t>հեռուստատեսային տարածում</w:t>
            </w:r>
            <w:r w:rsidRPr="0079799E">
              <w:rPr>
                <w:rFonts w:ascii="GHEA Grapalat" w:eastAsia="Calibri" w:hAnsi="GHEA Grapalat"/>
                <w:sz w:val="24"/>
                <w:szCs w:val="24"/>
                <w:shd w:val="clear" w:color="auto" w:fill="FFFFFF"/>
                <w:lang w:val="hy-AM"/>
              </w:rPr>
              <w:t xml:space="preserve">, </w:t>
            </w:r>
            <w:r w:rsidRPr="0079799E">
              <w:rPr>
                <w:rFonts w:ascii="GHEA Grapalat" w:eastAsia="Calibri" w:hAnsi="GHEA Grapalat"/>
                <w:sz w:val="24"/>
                <w:szCs w:val="24"/>
                <w:shd w:val="clear" w:color="auto" w:fill="FFFFFF"/>
                <w:lang w:val="hy-AM"/>
              </w:rPr>
              <w:t>համացանցային տարածում</w:t>
            </w:r>
            <w:r w:rsidRPr="0079799E">
              <w:rPr>
                <w:rFonts w:ascii="GHEA Grapalat" w:eastAsia="Calibri" w:hAnsi="GHEA Grapalat"/>
                <w:sz w:val="24"/>
                <w:szCs w:val="24"/>
                <w:shd w:val="clear" w:color="auto" w:fill="FFFFFF"/>
                <w:lang w:val="hy-AM"/>
              </w:rPr>
              <w:t xml:space="preserve">, </w:t>
            </w:r>
            <w:r w:rsidRPr="0079799E">
              <w:rPr>
                <w:rFonts w:ascii="GHEA Grapalat" w:eastAsia="Calibri" w:hAnsi="GHEA Grapalat"/>
                <w:sz w:val="24"/>
                <w:szCs w:val="24"/>
                <w:shd w:val="clear" w:color="auto" w:fill="FFFFFF"/>
                <w:lang w:val="hy-AM"/>
              </w:rPr>
              <w:t>Նյութական կրիչով տարածում</w:t>
            </w:r>
            <w:r w:rsidRPr="0079799E">
              <w:rPr>
                <w:rFonts w:ascii="GHEA Grapalat" w:hAnsi="GHEA Grapalat"/>
                <w:sz w:val="24"/>
                <w:szCs w:val="24"/>
                <w:lang w:val="hy-AM" w:eastAsia="ru-RU"/>
              </w:rPr>
              <w:t>)</w:t>
            </w:r>
          </w:p>
        </w:tc>
      </w:tr>
      <w:tr w:rsidR="0054227B" w:rsidRPr="008174AD" w:rsidTr="00D7431F">
        <w:trPr>
          <w:trHeight w:val="530"/>
        </w:trPr>
        <w:tc>
          <w:tcPr>
            <w:tcW w:w="8647" w:type="dxa"/>
            <w:shd w:val="clear" w:color="auto" w:fill="auto"/>
          </w:tcPr>
          <w:p w:rsidR="0054227B" w:rsidRPr="0054227B" w:rsidRDefault="0054227B" w:rsidP="0054227B">
            <w:pPr>
              <w:tabs>
                <w:tab w:val="left" w:pos="1134"/>
              </w:tabs>
              <w:spacing w:after="0" w:line="240" w:lineRule="auto"/>
              <w:jc w:val="both"/>
              <w:rPr>
                <w:rFonts w:ascii="GHEA Grapalat" w:hAnsi="GHEA Grapalat"/>
                <w:bCs/>
                <w:color w:val="000000"/>
                <w:sz w:val="24"/>
                <w:szCs w:val="24"/>
                <w:shd w:val="clear" w:color="auto" w:fill="FFFFFF"/>
                <w:lang w:val="hy-AM"/>
              </w:rPr>
            </w:pPr>
            <w:r w:rsidRPr="009F4CCB">
              <w:rPr>
                <w:rFonts w:ascii="GHEA Grapalat" w:hAnsi="GHEA Grapalat"/>
                <w:sz w:val="24"/>
                <w:szCs w:val="24"/>
                <w:lang w:val="hy-AM"/>
              </w:rPr>
              <w:lastRenderedPageBreak/>
              <w:t xml:space="preserve">2. Նախագծի հավելվածի 8-րդ կետի համաձայն կինոռեեստրում տվյալների մուտքագրումն իրականացվում է ազգային ֆիլմի կարգավիճակ տալու, վարձութային վկայական տալու կամ վկայականը </w:t>
            </w:r>
            <w:r w:rsidRPr="009F4CCB">
              <w:rPr>
                <w:rFonts w:ascii="GHEA Grapalat" w:hAnsi="GHEA Grapalat"/>
                <w:b/>
                <w:i/>
                <w:sz w:val="24"/>
                <w:szCs w:val="24"/>
                <w:lang w:val="hy-AM"/>
              </w:rPr>
              <w:t>հետ կանչելու մասին</w:t>
            </w:r>
            <w:r w:rsidRPr="009F4CCB">
              <w:rPr>
                <w:rFonts w:ascii="GHEA Grapalat" w:hAnsi="GHEA Grapalat"/>
                <w:sz w:val="24"/>
                <w:szCs w:val="24"/>
                <w:lang w:val="hy-AM"/>
              </w:rPr>
              <w:t xml:space="preserve"> որոշում կայացնելու օրվանից ոչ ուշ, քան 5 աշխատանքային օրվա ընթացքում, մինչդեռ օրենքի 20-րդ հոդվածը կարգավորում է վ</w:t>
            </w:r>
            <w:r w:rsidRPr="009F4CCB">
              <w:rPr>
                <w:rStyle w:val="a5"/>
                <w:rFonts w:ascii="GHEA Grapalat" w:hAnsi="GHEA Grapalat"/>
                <w:color w:val="000000"/>
                <w:sz w:val="24"/>
                <w:szCs w:val="24"/>
                <w:shd w:val="clear" w:color="auto" w:fill="FFFFFF"/>
                <w:lang w:val="hy-AM"/>
              </w:rPr>
              <w:t xml:space="preserve">արձութային վկայականի տրամադրումման և </w:t>
            </w:r>
            <w:r w:rsidRPr="009F4CCB">
              <w:rPr>
                <w:rStyle w:val="a5"/>
                <w:rFonts w:ascii="GHEA Grapalat" w:hAnsi="GHEA Grapalat"/>
                <w:i/>
                <w:color w:val="000000"/>
                <w:sz w:val="24"/>
                <w:szCs w:val="24"/>
                <w:shd w:val="clear" w:color="auto" w:fill="FFFFFF"/>
                <w:lang w:val="hy-AM"/>
              </w:rPr>
              <w:t>դրա</w:t>
            </w:r>
            <w:r w:rsidRPr="009F4CCB">
              <w:rPr>
                <w:rStyle w:val="a5"/>
                <w:rFonts w:ascii="Calibri" w:hAnsi="Calibri" w:cs="Calibri"/>
                <w:i/>
                <w:color w:val="000000"/>
                <w:sz w:val="24"/>
                <w:szCs w:val="24"/>
                <w:shd w:val="clear" w:color="auto" w:fill="FFFFFF"/>
                <w:lang w:val="hy-AM"/>
              </w:rPr>
              <w:t> </w:t>
            </w:r>
            <w:r w:rsidRPr="009F4CCB">
              <w:rPr>
                <w:rStyle w:val="a5"/>
                <w:rFonts w:ascii="GHEA Grapalat" w:hAnsi="GHEA Grapalat"/>
                <w:i/>
                <w:color w:val="000000"/>
                <w:sz w:val="24"/>
                <w:szCs w:val="24"/>
                <w:shd w:val="clear" w:color="auto" w:fill="FFFFFF"/>
                <w:lang w:val="hy-AM"/>
              </w:rPr>
              <w:t>գործողության դադարեցման</w:t>
            </w:r>
            <w:r w:rsidRPr="009F4CCB">
              <w:rPr>
                <w:rStyle w:val="a5"/>
                <w:rFonts w:ascii="GHEA Grapalat" w:hAnsi="GHEA Grapalat"/>
                <w:color w:val="000000"/>
                <w:sz w:val="24"/>
                <w:szCs w:val="24"/>
                <w:shd w:val="clear" w:color="auto" w:fill="FFFFFF"/>
                <w:lang w:val="hy-AM"/>
              </w:rPr>
              <w:t xml:space="preserve"> հետ կապված հարաբերությունները։</w:t>
            </w:r>
          </w:p>
        </w:tc>
        <w:tc>
          <w:tcPr>
            <w:tcW w:w="6521" w:type="dxa"/>
            <w:gridSpan w:val="2"/>
            <w:shd w:val="clear" w:color="auto" w:fill="auto"/>
          </w:tcPr>
          <w:p w:rsidR="00FB1B22" w:rsidRPr="00E15E38" w:rsidRDefault="00FB1B22" w:rsidP="00FB1B22">
            <w:pPr>
              <w:spacing w:after="0"/>
              <w:ind w:firstLine="175"/>
              <w:jc w:val="center"/>
              <w:rPr>
                <w:rFonts w:ascii="GHEA Grapalat" w:hAnsi="GHEA Grapalat"/>
                <w:b/>
                <w:sz w:val="24"/>
                <w:szCs w:val="24"/>
                <w:lang w:val="hy-AM" w:eastAsia="ru-RU"/>
              </w:rPr>
            </w:pPr>
            <w:r w:rsidRPr="00E15E38">
              <w:rPr>
                <w:rFonts w:ascii="GHEA Grapalat" w:hAnsi="GHEA Grapalat"/>
                <w:b/>
                <w:sz w:val="24"/>
                <w:szCs w:val="24"/>
                <w:lang w:val="hy-AM" w:eastAsia="ru-RU"/>
              </w:rPr>
              <w:t>Ընդունվել է</w:t>
            </w:r>
          </w:p>
          <w:p w:rsidR="0054227B" w:rsidRPr="00CF0C93" w:rsidRDefault="0054227B" w:rsidP="00CF0C93">
            <w:pPr>
              <w:spacing w:after="0"/>
              <w:ind w:firstLine="175"/>
              <w:jc w:val="center"/>
              <w:rPr>
                <w:rFonts w:ascii="GHEA Grapalat" w:hAnsi="GHEA Grapalat"/>
                <w:b/>
                <w:sz w:val="24"/>
                <w:szCs w:val="24"/>
                <w:lang w:val="hy-AM" w:eastAsia="ru-RU"/>
              </w:rPr>
            </w:pPr>
          </w:p>
        </w:tc>
      </w:tr>
      <w:tr w:rsidR="0054227B" w:rsidRPr="008174AD" w:rsidTr="00D7431F">
        <w:trPr>
          <w:trHeight w:val="530"/>
        </w:trPr>
        <w:tc>
          <w:tcPr>
            <w:tcW w:w="8647" w:type="dxa"/>
            <w:shd w:val="clear" w:color="auto" w:fill="auto"/>
          </w:tcPr>
          <w:p w:rsidR="0054227B" w:rsidRPr="009F4CCB" w:rsidRDefault="0054227B" w:rsidP="0054227B">
            <w:pPr>
              <w:spacing w:after="0" w:line="240" w:lineRule="auto"/>
              <w:jc w:val="both"/>
              <w:rPr>
                <w:rFonts w:ascii="GHEA Grapalat" w:hAnsi="GHEA Grapalat"/>
                <w:sz w:val="24"/>
                <w:szCs w:val="24"/>
                <w:lang w:val="hy-AM"/>
              </w:rPr>
            </w:pPr>
            <w:r w:rsidRPr="009F4CCB">
              <w:rPr>
                <w:rStyle w:val="a5"/>
                <w:rFonts w:ascii="GHEA Grapalat" w:hAnsi="GHEA Grapalat"/>
                <w:color w:val="000000"/>
                <w:sz w:val="24"/>
                <w:szCs w:val="24"/>
                <w:shd w:val="clear" w:color="auto" w:fill="FFFFFF"/>
                <w:lang w:val="hy-AM"/>
              </w:rPr>
              <w:t xml:space="preserve">3. Նախագծի հավելվածի 9-րդ կետի համաձայն </w:t>
            </w:r>
            <w:r w:rsidRPr="009F4CCB">
              <w:rPr>
                <w:rFonts w:ascii="GHEA Grapalat" w:hAnsi="GHEA Grapalat"/>
                <w:sz w:val="24"/>
                <w:szCs w:val="24"/>
                <w:lang w:val="hy-AM"/>
              </w:rPr>
              <w:t xml:space="preserve">Ֆիլմի վերաբերյալ կինոռեեստրում մուտքագրված սխալ տվյալների հայտնաբերման, ինչպես նաև </w:t>
            </w:r>
            <w:r w:rsidRPr="00EA4D9E">
              <w:rPr>
                <w:rFonts w:ascii="GHEA Grapalat" w:hAnsi="GHEA Grapalat"/>
                <w:i/>
                <w:sz w:val="24"/>
                <w:szCs w:val="24"/>
                <w:lang w:val="hy-AM"/>
              </w:rPr>
              <w:t xml:space="preserve">մշակույթի ոլորտում </w:t>
            </w:r>
            <w:r w:rsidRPr="00B73A24">
              <w:rPr>
                <w:rFonts w:ascii="GHEA Grapalat" w:hAnsi="GHEA Grapalat"/>
                <w:b/>
                <w:i/>
                <w:sz w:val="24"/>
                <w:szCs w:val="24"/>
                <w:lang w:val="hy-AM"/>
              </w:rPr>
              <w:t>լիազորված պետական մարմնի մասնագետի</w:t>
            </w:r>
            <w:r w:rsidRPr="00EA4D9E">
              <w:rPr>
                <w:rFonts w:ascii="GHEA Grapalat" w:hAnsi="GHEA Grapalat"/>
                <w:i/>
                <w:sz w:val="24"/>
                <w:szCs w:val="24"/>
                <w:lang w:val="hy-AM"/>
              </w:rPr>
              <w:t xml:space="preserve"> </w:t>
            </w:r>
            <w:r w:rsidRPr="009F4CCB">
              <w:rPr>
                <w:rFonts w:ascii="GHEA Grapalat" w:hAnsi="GHEA Grapalat"/>
                <w:sz w:val="24"/>
                <w:szCs w:val="24"/>
                <w:lang w:val="hy-AM"/>
              </w:rPr>
              <w:t>կողմից իրավատիրոջ, իրավունքների կատեգորիայի, ֆիլմի նկատմամբ իրավունքների օգտագործման ժամկետների կամ այլ նոր տեղեկություններ ստանալու դեպքում, կինոռեեստրում կատարվում են փոփոխություններ կամ լրացումներ ոչ ուշ, քան սխալ տվյալների հայտնաբերման</w:t>
            </w:r>
            <w:r w:rsidRPr="009F4CCB">
              <w:rPr>
                <w:rFonts w:ascii="GHEA Grapalat" w:hAnsi="GHEA Grapalat"/>
                <w:bCs/>
                <w:sz w:val="24"/>
                <w:szCs w:val="24"/>
                <w:lang w:val="hy-AM"/>
              </w:rPr>
              <w:t xml:space="preserve"> կամ </w:t>
            </w:r>
            <w:r w:rsidRPr="009F4CCB">
              <w:rPr>
                <w:rFonts w:ascii="GHEA Grapalat" w:hAnsi="GHEA Grapalat"/>
                <w:sz w:val="24"/>
                <w:szCs w:val="24"/>
                <w:lang w:val="hy-AM"/>
              </w:rPr>
              <w:t xml:space="preserve">նոր տեղեկություններ ստանալու օրվան հաջորդող 5 աշխատանքային օրվա ընթացքում, մինչդեռ օրենքի 8-րդ հոդվածով </w:t>
            </w:r>
            <w:r w:rsidRPr="009F4CCB">
              <w:rPr>
                <w:rFonts w:ascii="GHEA Grapalat" w:hAnsi="GHEA Grapalat"/>
                <w:color w:val="000000"/>
                <w:sz w:val="24"/>
                <w:szCs w:val="24"/>
                <w:shd w:val="clear" w:color="auto" w:fill="FFFFFF"/>
                <w:lang w:val="hy-AM"/>
              </w:rPr>
              <w:t xml:space="preserve">մշակույթի ոլորտում Կառավարության լիազորած պետական կառավարման մարմնին այդպիսի լիազորություն վերապահված չէ։ </w:t>
            </w:r>
          </w:p>
          <w:p w:rsidR="0054227B" w:rsidRPr="009F4CCB" w:rsidRDefault="0054227B" w:rsidP="0054227B">
            <w:pPr>
              <w:tabs>
                <w:tab w:val="left" w:pos="1134"/>
              </w:tabs>
              <w:spacing w:after="0" w:line="240" w:lineRule="auto"/>
              <w:jc w:val="both"/>
              <w:rPr>
                <w:rFonts w:ascii="GHEA Grapalat" w:hAnsi="GHEA Grapalat"/>
                <w:sz w:val="24"/>
                <w:szCs w:val="24"/>
                <w:lang w:val="hy-AM"/>
              </w:rPr>
            </w:pPr>
            <w:r w:rsidRPr="009F4CCB">
              <w:rPr>
                <w:rFonts w:ascii="GHEA Grapalat" w:hAnsi="GHEA Grapalat"/>
                <w:sz w:val="24"/>
                <w:szCs w:val="24"/>
                <w:lang w:val="hy-AM"/>
              </w:rPr>
              <w:t>Առաջարկում ենք  նաև հստակեցնել, թե ինչ է ի նկատի առնվում «իրավունքների կատեգորիա» հասկացության տակ։</w:t>
            </w:r>
          </w:p>
        </w:tc>
        <w:tc>
          <w:tcPr>
            <w:tcW w:w="6521" w:type="dxa"/>
            <w:gridSpan w:val="2"/>
            <w:shd w:val="clear" w:color="auto" w:fill="auto"/>
          </w:tcPr>
          <w:p w:rsidR="00DC4F79" w:rsidRPr="00E15E38" w:rsidRDefault="00DC4F79" w:rsidP="00DC4F79">
            <w:pPr>
              <w:spacing w:after="0"/>
              <w:ind w:firstLine="175"/>
              <w:jc w:val="center"/>
              <w:rPr>
                <w:rFonts w:ascii="GHEA Grapalat" w:hAnsi="GHEA Grapalat"/>
                <w:b/>
                <w:sz w:val="24"/>
                <w:szCs w:val="24"/>
                <w:lang w:val="hy-AM" w:eastAsia="ru-RU"/>
              </w:rPr>
            </w:pPr>
            <w:r w:rsidRPr="00E15E38">
              <w:rPr>
                <w:rFonts w:ascii="GHEA Grapalat" w:hAnsi="GHEA Grapalat"/>
                <w:b/>
                <w:sz w:val="24"/>
                <w:szCs w:val="24"/>
                <w:lang w:val="hy-AM" w:eastAsia="ru-RU"/>
              </w:rPr>
              <w:t>Ընդունվել է</w:t>
            </w:r>
          </w:p>
          <w:p w:rsidR="0054227B" w:rsidRDefault="0054227B" w:rsidP="00DC4F79">
            <w:pPr>
              <w:spacing w:after="0"/>
              <w:rPr>
                <w:rFonts w:ascii="GHEA Grapalat" w:hAnsi="GHEA Grapalat"/>
                <w:b/>
                <w:sz w:val="24"/>
                <w:szCs w:val="24"/>
                <w:lang w:val="hy-AM" w:eastAsia="ru-RU"/>
              </w:rPr>
            </w:pPr>
          </w:p>
          <w:p w:rsidR="00DC4F79" w:rsidRPr="00CF0C93" w:rsidRDefault="00DC4F79" w:rsidP="00DC4F79">
            <w:pPr>
              <w:spacing w:after="0"/>
              <w:rPr>
                <w:rFonts w:ascii="GHEA Grapalat" w:hAnsi="GHEA Grapalat"/>
                <w:b/>
                <w:sz w:val="24"/>
                <w:szCs w:val="24"/>
                <w:lang w:val="hy-AM" w:eastAsia="ru-RU"/>
              </w:rPr>
            </w:pPr>
            <w:r w:rsidRPr="009F4CCB">
              <w:rPr>
                <w:rFonts w:ascii="GHEA Grapalat" w:hAnsi="GHEA Grapalat"/>
                <w:sz w:val="24"/>
                <w:szCs w:val="24"/>
                <w:lang w:val="hy-AM"/>
              </w:rPr>
              <w:t xml:space="preserve">«իրավունքների կատեգորիա» </w:t>
            </w:r>
            <w:r>
              <w:rPr>
                <w:rFonts w:ascii="GHEA Grapalat" w:hAnsi="GHEA Grapalat"/>
                <w:sz w:val="24"/>
                <w:szCs w:val="24"/>
                <w:lang w:val="hy-AM"/>
              </w:rPr>
              <w:t>հասկացությունը խմբագրվել է:</w:t>
            </w:r>
          </w:p>
        </w:tc>
      </w:tr>
      <w:tr w:rsidR="00AF280F" w:rsidRPr="008174AD" w:rsidTr="00D7431F">
        <w:trPr>
          <w:trHeight w:val="530"/>
        </w:trPr>
        <w:tc>
          <w:tcPr>
            <w:tcW w:w="8647" w:type="dxa"/>
            <w:shd w:val="clear" w:color="auto" w:fill="auto"/>
          </w:tcPr>
          <w:p w:rsidR="00AF280F" w:rsidRPr="00AF280F" w:rsidRDefault="00AF280F" w:rsidP="0054227B">
            <w:pPr>
              <w:spacing w:after="0" w:line="240" w:lineRule="auto"/>
              <w:jc w:val="both"/>
              <w:rPr>
                <w:rStyle w:val="a5"/>
                <w:rFonts w:ascii="GHEA Grapalat" w:hAnsi="GHEA Grapalat"/>
                <w:b w:val="0"/>
                <w:bCs w:val="0"/>
                <w:sz w:val="24"/>
                <w:szCs w:val="24"/>
                <w:highlight w:val="yellow"/>
                <w:lang w:val="hy-AM"/>
              </w:rPr>
            </w:pPr>
            <w:r w:rsidRPr="009F4CCB">
              <w:rPr>
                <w:rFonts w:ascii="GHEA Grapalat" w:hAnsi="GHEA Grapalat"/>
                <w:sz w:val="24"/>
                <w:szCs w:val="24"/>
                <w:lang w:val="hy-AM"/>
              </w:rPr>
              <w:t xml:space="preserve">4. Նախագծի հավելվածի 15-րդ կետի համաձայն Ազգային ֆիլմերի և կինոտարեգրության հիմնանյութերի և բնօրինակի պահպանման ընթացքում Ազգային մարմինն ապահովում է ֆիլմարտադրողի </w:t>
            </w:r>
            <w:r w:rsidRPr="009F4CCB">
              <w:rPr>
                <w:rFonts w:ascii="GHEA Grapalat" w:hAnsi="GHEA Grapalat"/>
                <w:i/>
                <w:sz w:val="24"/>
                <w:szCs w:val="24"/>
                <w:lang w:val="hy-AM"/>
              </w:rPr>
              <w:t xml:space="preserve">հեղինակային և հարակից իրավունքները, </w:t>
            </w:r>
            <w:r w:rsidRPr="009F4CCB">
              <w:rPr>
                <w:rFonts w:ascii="GHEA Grapalat" w:hAnsi="GHEA Grapalat"/>
                <w:sz w:val="24"/>
                <w:szCs w:val="24"/>
                <w:lang w:val="hy-AM"/>
              </w:rPr>
              <w:t>մինչդեռ օրենքի 9-րդ հոդվածով Ազգային մարմնին այդպիսի լիազորություն վերապահված չէ։</w:t>
            </w:r>
          </w:p>
        </w:tc>
        <w:tc>
          <w:tcPr>
            <w:tcW w:w="6521" w:type="dxa"/>
            <w:gridSpan w:val="2"/>
            <w:shd w:val="clear" w:color="auto" w:fill="auto"/>
          </w:tcPr>
          <w:p w:rsidR="007A232C" w:rsidRPr="00E15E38" w:rsidRDefault="007A232C" w:rsidP="007A232C">
            <w:pPr>
              <w:spacing w:after="0"/>
              <w:ind w:firstLine="175"/>
              <w:jc w:val="center"/>
              <w:rPr>
                <w:rFonts w:ascii="GHEA Grapalat" w:hAnsi="GHEA Grapalat"/>
                <w:b/>
                <w:sz w:val="24"/>
                <w:szCs w:val="24"/>
                <w:lang w:val="hy-AM" w:eastAsia="ru-RU"/>
              </w:rPr>
            </w:pPr>
            <w:r w:rsidRPr="00E15E38">
              <w:rPr>
                <w:rFonts w:ascii="GHEA Grapalat" w:hAnsi="GHEA Grapalat"/>
                <w:b/>
                <w:sz w:val="24"/>
                <w:szCs w:val="24"/>
                <w:lang w:val="hy-AM" w:eastAsia="ru-RU"/>
              </w:rPr>
              <w:t>Ընդունվել է</w:t>
            </w:r>
          </w:p>
          <w:p w:rsidR="00AF280F" w:rsidRPr="00CF0C93" w:rsidRDefault="00AF280F" w:rsidP="00CF0C93">
            <w:pPr>
              <w:spacing w:after="0"/>
              <w:ind w:firstLine="175"/>
              <w:jc w:val="center"/>
              <w:rPr>
                <w:rFonts w:ascii="GHEA Grapalat" w:hAnsi="GHEA Grapalat"/>
                <w:b/>
                <w:sz w:val="24"/>
                <w:szCs w:val="24"/>
                <w:lang w:val="hy-AM" w:eastAsia="ru-RU"/>
              </w:rPr>
            </w:pPr>
            <w:bookmarkStart w:id="0" w:name="_GoBack"/>
            <w:bookmarkEnd w:id="0"/>
          </w:p>
        </w:tc>
      </w:tr>
    </w:tbl>
    <w:p w:rsidR="0064315B" w:rsidRPr="00CF0C93" w:rsidRDefault="0064315B" w:rsidP="00C63AE2">
      <w:pPr>
        <w:spacing w:after="0"/>
        <w:rPr>
          <w:rFonts w:ascii="GHEA Grapalat" w:hAnsi="GHEA Grapalat"/>
          <w:b/>
          <w:i/>
          <w:sz w:val="24"/>
          <w:szCs w:val="24"/>
          <w:lang w:val="hy-AM"/>
        </w:rPr>
      </w:pPr>
    </w:p>
    <w:sectPr w:rsidR="0064315B" w:rsidRPr="00CF0C93" w:rsidSect="00F63212">
      <w:pgSz w:w="15840" w:h="12240" w:orient="landscape"/>
      <w:pgMar w:top="709" w:right="1138" w:bottom="284" w:left="1138"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lfaenRegular">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310C0C"/>
    <w:multiLevelType w:val="hybridMultilevel"/>
    <w:tmpl w:val="8F6A5D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AD7C5D"/>
    <w:multiLevelType w:val="hybridMultilevel"/>
    <w:tmpl w:val="817CD9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FB6B9C"/>
    <w:multiLevelType w:val="hybridMultilevel"/>
    <w:tmpl w:val="059EFF38"/>
    <w:lvl w:ilvl="0" w:tplc="8F264136">
      <w:start w:val="1"/>
      <w:numFmt w:val="decimal"/>
      <w:lvlText w:val="%1."/>
      <w:lvlJc w:val="left"/>
      <w:pPr>
        <w:ind w:left="720" w:hanging="360"/>
      </w:pPr>
      <w:rPr>
        <w:rFonts w:eastAsiaTheme="minorHAnsi"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057258"/>
    <w:multiLevelType w:val="hybridMultilevel"/>
    <w:tmpl w:val="0316E0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984F9E"/>
    <w:multiLevelType w:val="hybridMultilevel"/>
    <w:tmpl w:val="95E8699C"/>
    <w:lvl w:ilvl="0" w:tplc="EBD4CE64">
      <w:start w:val="1"/>
      <w:numFmt w:val="decimal"/>
      <w:lvlText w:val="%1."/>
      <w:lvlJc w:val="left"/>
      <w:pPr>
        <w:ind w:left="1170" w:hanging="360"/>
      </w:pPr>
      <w:rPr>
        <w:b w:val="0"/>
      </w:rPr>
    </w:lvl>
    <w:lvl w:ilvl="1" w:tplc="04190019">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5">
    <w:nsid w:val="2CB55EFA"/>
    <w:multiLevelType w:val="hybridMultilevel"/>
    <w:tmpl w:val="771E2186"/>
    <w:lvl w:ilvl="0" w:tplc="0AD6211C">
      <w:start w:val="1"/>
      <w:numFmt w:val="decimal"/>
      <w:lvlText w:val="%1."/>
      <w:lvlJc w:val="left"/>
      <w:pPr>
        <w:ind w:left="720" w:hanging="360"/>
      </w:pPr>
      <w:rPr>
        <w:rFonts w:eastAsiaTheme="minorEastAsia" w:cstheme="minorBidi"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F5D4C24"/>
    <w:multiLevelType w:val="hybridMultilevel"/>
    <w:tmpl w:val="2690A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31323AC"/>
    <w:multiLevelType w:val="hybridMultilevel"/>
    <w:tmpl w:val="8280CACC"/>
    <w:lvl w:ilvl="0" w:tplc="9F7CDC54">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5A2523E"/>
    <w:multiLevelType w:val="hybridMultilevel"/>
    <w:tmpl w:val="771E2186"/>
    <w:lvl w:ilvl="0" w:tplc="0AD6211C">
      <w:start w:val="1"/>
      <w:numFmt w:val="decimal"/>
      <w:lvlText w:val="%1."/>
      <w:lvlJc w:val="left"/>
      <w:pPr>
        <w:ind w:left="720" w:hanging="360"/>
      </w:pPr>
      <w:rPr>
        <w:rFonts w:eastAsiaTheme="minorEastAsia" w:cstheme="minorBidi"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6C9061A"/>
    <w:multiLevelType w:val="hybridMultilevel"/>
    <w:tmpl w:val="3F12FD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A2A23AB"/>
    <w:multiLevelType w:val="hybridMultilevel"/>
    <w:tmpl w:val="555AEA1C"/>
    <w:lvl w:ilvl="0" w:tplc="3738E82A">
      <w:start w:val="1"/>
      <w:numFmt w:val="decimal"/>
      <w:lvlText w:val="%1."/>
      <w:lvlJc w:val="left"/>
      <w:pPr>
        <w:ind w:left="720" w:hanging="360"/>
      </w:pPr>
      <w:rPr>
        <w:rFonts w:cstheme="minorBid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C8327CE"/>
    <w:multiLevelType w:val="hybridMultilevel"/>
    <w:tmpl w:val="C87A8EB0"/>
    <w:lvl w:ilvl="0" w:tplc="0C82572C">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EEC14F3"/>
    <w:multiLevelType w:val="hybridMultilevel"/>
    <w:tmpl w:val="C6900B82"/>
    <w:lvl w:ilvl="0" w:tplc="D0B4271C">
      <w:start w:val="1"/>
      <w:numFmt w:val="decimal"/>
      <w:lvlText w:val="%1."/>
      <w:lvlJc w:val="left"/>
      <w:pPr>
        <w:ind w:left="720" w:hanging="360"/>
      </w:pPr>
      <w:rPr>
        <w:rFonts w:ascii="GHEA Grapalat" w:hAnsi="GHEA Grapalat"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1714E4F"/>
    <w:multiLevelType w:val="hybridMultilevel"/>
    <w:tmpl w:val="771E2186"/>
    <w:lvl w:ilvl="0" w:tplc="0AD6211C">
      <w:start w:val="1"/>
      <w:numFmt w:val="decimal"/>
      <w:lvlText w:val="%1."/>
      <w:lvlJc w:val="left"/>
      <w:pPr>
        <w:ind w:left="720" w:hanging="360"/>
      </w:pPr>
      <w:rPr>
        <w:rFonts w:eastAsiaTheme="minorEastAsia" w:cstheme="minorBidi"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3362D75"/>
    <w:multiLevelType w:val="hybridMultilevel"/>
    <w:tmpl w:val="57607D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9965489"/>
    <w:multiLevelType w:val="hybridMultilevel"/>
    <w:tmpl w:val="E15C1538"/>
    <w:lvl w:ilvl="0" w:tplc="585293D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C243562"/>
    <w:multiLevelType w:val="hybridMultilevel"/>
    <w:tmpl w:val="ACB62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13C2FB8"/>
    <w:multiLevelType w:val="hybridMultilevel"/>
    <w:tmpl w:val="5B449C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ADF6808"/>
    <w:multiLevelType w:val="hybridMultilevel"/>
    <w:tmpl w:val="0316E0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0172D02"/>
    <w:multiLevelType w:val="hybridMultilevel"/>
    <w:tmpl w:val="771E2186"/>
    <w:lvl w:ilvl="0" w:tplc="0AD6211C">
      <w:start w:val="1"/>
      <w:numFmt w:val="decimal"/>
      <w:lvlText w:val="%1."/>
      <w:lvlJc w:val="left"/>
      <w:pPr>
        <w:ind w:left="720" w:hanging="360"/>
      </w:pPr>
      <w:rPr>
        <w:rFonts w:eastAsiaTheme="minorEastAsia" w:cstheme="minorBidi"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85C5550"/>
    <w:multiLevelType w:val="hybridMultilevel"/>
    <w:tmpl w:val="771E2186"/>
    <w:lvl w:ilvl="0" w:tplc="0AD6211C">
      <w:start w:val="1"/>
      <w:numFmt w:val="decimal"/>
      <w:lvlText w:val="%1."/>
      <w:lvlJc w:val="left"/>
      <w:pPr>
        <w:ind w:left="720" w:hanging="360"/>
      </w:pPr>
      <w:rPr>
        <w:rFonts w:eastAsiaTheme="minorEastAsia" w:cstheme="minorBidi"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0C3268A"/>
    <w:multiLevelType w:val="hybridMultilevel"/>
    <w:tmpl w:val="7FF44188"/>
    <w:lvl w:ilvl="0" w:tplc="5BBE255E">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4C15EEB"/>
    <w:multiLevelType w:val="hybridMultilevel"/>
    <w:tmpl w:val="132241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76B11FF"/>
    <w:multiLevelType w:val="hybridMultilevel"/>
    <w:tmpl w:val="059EFF38"/>
    <w:lvl w:ilvl="0" w:tplc="8F264136">
      <w:start w:val="1"/>
      <w:numFmt w:val="decimal"/>
      <w:lvlText w:val="%1."/>
      <w:lvlJc w:val="left"/>
      <w:pPr>
        <w:ind w:left="720" w:hanging="360"/>
      </w:pPr>
      <w:rPr>
        <w:rFonts w:eastAsiaTheme="minorHAnsi"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76D606C"/>
    <w:multiLevelType w:val="hybridMultilevel"/>
    <w:tmpl w:val="C8DE6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80E10AE"/>
    <w:multiLevelType w:val="hybridMultilevel"/>
    <w:tmpl w:val="AE30E27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BA7193A"/>
    <w:multiLevelType w:val="hybridMultilevel"/>
    <w:tmpl w:val="F42AB66A"/>
    <w:lvl w:ilvl="0" w:tplc="B5367264">
      <w:start w:val="1"/>
      <w:numFmt w:val="decimal"/>
      <w:lvlText w:val="%1."/>
      <w:lvlJc w:val="left"/>
      <w:pPr>
        <w:ind w:left="720" w:hanging="360"/>
      </w:pPr>
      <w:rPr>
        <w:rFonts w:eastAsiaTheme="minorEastAsia" w:cstheme="minorBidi"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D7F3D99"/>
    <w:multiLevelType w:val="hybridMultilevel"/>
    <w:tmpl w:val="771E2186"/>
    <w:lvl w:ilvl="0" w:tplc="0AD6211C">
      <w:start w:val="1"/>
      <w:numFmt w:val="decimal"/>
      <w:lvlText w:val="%1."/>
      <w:lvlJc w:val="left"/>
      <w:pPr>
        <w:ind w:left="720" w:hanging="360"/>
      </w:pPr>
      <w:rPr>
        <w:rFonts w:eastAsiaTheme="minorEastAsia" w:cstheme="minorBidi"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3"/>
  </w:num>
  <w:num w:numId="3">
    <w:abstractNumId w:val="2"/>
  </w:num>
  <w:num w:numId="4">
    <w:abstractNumId w:val="4"/>
  </w:num>
  <w:num w:numId="5">
    <w:abstractNumId w:val="21"/>
  </w:num>
  <w:num w:numId="6">
    <w:abstractNumId w:val="17"/>
  </w:num>
  <w:num w:numId="7">
    <w:abstractNumId w:val="16"/>
  </w:num>
  <w:num w:numId="8">
    <w:abstractNumId w:val="24"/>
  </w:num>
  <w:num w:numId="9">
    <w:abstractNumId w:val="11"/>
  </w:num>
  <w:num w:numId="10">
    <w:abstractNumId w:val="26"/>
  </w:num>
  <w:num w:numId="11">
    <w:abstractNumId w:val="7"/>
  </w:num>
  <w:num w:numId="12">
    <w:abstractNumId w:val="19"/>
  </w:num>
  <w:num w:numId="13">
    <w:abstractNumId w:val="22"/>
  </w:num>
  <w:num w:numId="14">
    <w:abstractNumId w:val="14"/>
  </w:num>
  <w:num w:numId="15">
    <w:abstractNumId w:val="6"/>
  </w:num>
  <w:num w:numId="16">
    <w:abstractNumId w:val="10"/>
  </w:num>
  <w:num w:numId="17">
    <w:abstractNumId w:val="12"/>
  </w:num>
  <w:num w:numId="18">
    <w:abstractNumId w:val="27"/>
  </w:num>
  <w:num w:numId="19">
    <w:abstractNumId w:val="9"/>
  </w:num>
  <w:num w:numId="20">
    <w:abstractNumId w:val="25"/>
  </w:num>
  <w:num w:numId="21">
    <w:abstractNumId w:val="5"/>
  </w:num>
  <w:num w:numId="22">
    <w:abstractNumId w:val="20"/>
  </w:num>
  <w:num w:numId="23">
    <w:abstractNumId w:val="13"/>
  </w:num>
  <w:num w:numId="24">
    <w:abstractNumId w:val="18"/>
  </w:num>
  <w:num w:numId="25">
    <w:abstractNumId w:val="0"/>
  </w:num>
  <w:num w:numId="26">
    <w:abstractNumId w:val="1"/>
  </w:num>
  <w:num w:numId="27">
    <w:abstractNumId w:val="3"/>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useFELayout/>
    <w:compatSetting w:name="compatibilityMode" w:uri="http://schemas.microsoft.com/office/word" w:val="12"/>
  </w:compat>
  <w:rsids>
    <w:rsidRoot w:val="00BF77CE"/>
    <w:rsid w:val="00001A53"/>
    <w:rsid w:val="00006F64"/>
    <w:rsid w:val="0000719B"/>
    <w:rsid w:val="000074FE"/>
    <w:rsid w:val="00012D73"/>
    <w:rsid w:val="00012F33"/>
    <w:rsid w:val="00013473"/>
    <w:rsid w:val="00023504"/>
    <w:rsid w:val="000310A4"/>
    <w:rsid w:val="00042262"/>
    <w:rsid w:val="00043C46"/>
    <w:rsid w:val="000522CA"/>
    <w:rsid w:val="00054B66"/>
    <w:rsid w:val="00055B0D"/>
    <w:rsid w:val="000627B5"/>
    <w:rsid w:val="00071DDF"/>
    <w:rsid w:val="000726B6"/>
    <w:rsid w:val="000732DB"/>
    <w:rsid w:val="00073D86"/>
    <w:rsid w:val="000811C9"/>
    <w:rsid w:val="00081F20"/>
    <w:rsid w:val="000843E5"/>
    <w:rsid w:val="00084F21"/>
    <w:rsid w:val="00084F93"/>
    <w:rsid w:val="00091939"/>
    <w:rsid w:val="00093EB1"/>
    <w:rsid w:val="00094B43"/>
    <w:rsid w:val="0009699B"/>
    <w:rsid w:val="000A3C9D"/>
    <w:rsid w:val="000A53CB"/>
    <w:rsid w:val="000A5AB1"/>
    <w:rsid w:val="000A7E64"/>
    <w:rsid w:val="000B2EA4"/>
    <w:rsid w:val="000B5515"/>
    <w:rsid w:val="000C06FC"/>
    <w:rsid w:val="000C25B4"/>
    <w:rsid w:val="000C53FC"/>
    <w:rsid w:val="000D0BE1"/>
    <w:rsid w:val="000D1D25"/>
    <w:rsid w:val="000D203F"/>
    <w:rsid w:val="000D2F21"/>
    <w:rsid w:val="000D5975"/>
    <w:rsid w:val="000E1D97"/>
    <w:rsid w:val="000E218B"/>
    <w:rsid w:val="000E365E"/>
    <w:rsid w:val="000F7080"/>
    <w:rsid w:val="00106945"/>
    <w:rsid w:val="00107265"/>
    <w:rsid w:val="001075B5"/>
    <w:rsid w:val="001075F7"/>
    <w:rsid w:val="0011159A"/>
    <w:rsid w:val="00113773"/>
    <w:rsid w:val="00116229"/>
    <w:rsid w:val="00120373"/>
    <w:rsid w:val="00120860"/>
    <w:rsid w:val="0012393E"/>
    <w:rsid w:val="0012395B"/>
    <w:rsid w:val="00126E35"/>
    <w:rsid w:val="0012714C"/>
    <w:rsid w:val="001271D1"/>
    <w:rsid w:val="00127650"/>
    <w:rsid w:val="00127CE5"/>
    <w:rsid w:val="00132353"/>
    <w:rsid w:val="001330F5"/>
    <w:rsid w:val="00135969"/>
    <w:rsid w:val="00137EEE"/>
    <w:rsid w:val="00140E34"/>
    <w:rsid w:val="00142980"/>
    <w:rsid w:val="001447FE"/>
    <w:rsid w:val="00145112"/>
    <w:rsid w:val="001451CF"/>
    <w:rsid w:val="001517C1"/>
    <w:rsid w:val="00151A37"/>
    <w:rsid w:val="001618CB"/>
    <w:rsid w:val="00162E05"/>
    <w:rsid w:val="00165582"/>
    <w:rsid w:val="001775E6"/>
    <w:rsid w:val="00177C50"/>
    <w:rsid w:val="001834E4"/>
    <w:rsid w:val="00183862"/>
    <w:rsid w:val="00193B72"/>
    <w:rsid w:val="00196E3C"/>
    <w:rsid w:val="001A0C18"/>
    <w:rsid w:val="001A2221"/>
    <w:rsid w:val="001A6534"/>
    <w:rsid w:val="001B3958"/>
    <w:rsid w:val="001C2C44"/>
    <w:rsid w:val="001C42FF"/>
    <w:rsid w:val="001C5CCD"/>
    <w:rsid w:val="001C7497"/>
    <w:rsid w:val="001D0683"/>
    <w:rsid w:val="001D1EE1"/>
    <w:rsid w:val="001D5499"/>
    <w:rsid w:val="001D7945"/>
    <w:rsid w:val="001E28D0"/>
    <w:rsid w:val="001E31D5"/>
    <w:rsid w:val="001E37EB"/>
    <w:rsid w:val="001E73B7"/>
    <w:rsid w:val="001E7853"/>
    <w:rsid w:val="001F1C16"/>
    <w:rsid w:val="001F1C5F"/>
    <w:rsid w:val="001F4AC7"/>
    <w:rsid w:val="001F7692"/>
    <w:rsid w:val="00206CEB"/>
    <w:rsid w:val="00211068"/>
    <w:rsid w:val="0021250D"/>
    <w:rsid w:val="0021526A"/>
    <w:rsid w:val="00216A69"/>
    <w:rsid w:val="002224E6"/>
    <w:rsid w:val="00232DE1"/>
    <w:rsid w:val="00233F1B"/>
    <w:rsid w:val="00234ABE"/>
    <w:rsid w:val="00234ECB"/>
    <w:rsid w:val="002360E4"/>
    <w:rsid w:val="00244630"/>
    <w:rsid w:val="00244F9A"/>
    <w:rsid w:val="0024694D"/>
    <w:rsid w:val="00250096"/>
    <w:rsid w:val="00251755"/>
    <w:rsid w:val="00251FAA"/>
    <w:rsid w:val="0025320C"/>
    <w:rsid w:val="0025738F"/>
    <w:rsid w:val="0026528B"/>
    <w:rsid w:val="0026670C"/>
    <w:rsid w:val="0026747F"/>
    <w:rsid w:val="002674E0"/>
    <w:rsid w:val="002702C9"/>
    <w:rsid w:val="00270D82"/>
    <w:rsid w:val="00271CF3"/>
    <w:rsid w:val="002743C4"/>
    <w:rsid w:val="002762C0"/>
    <w:rsid w:val="00281308"/>
    <w:rsid w:val="0028244F"/>
    <w:rsid w:val="00285838"/>
    <w:rsid w:val="00286F5C"/>
    <w:rsid w:val="00290107"/>
    <w:rsid w:val="00291E21"/>
    <w:rsid w:val="00295F33"/>
    <w:rsid w:val="002972E2"/>
    <w:rsid w:val="002A0AD2"/>
    <w:rsid w:val="002A4500"/>
    <w:rsid w:val="002A7974"/>
    <w:rsid w:val="002B083F"/>
    <w:rsid w:val="002B3CAC"/>
    <w:rsid w:val="002B4DB1"/>
    <w:rsid w:val="002C24AC"/>
    <w:rsid w:val="002C289D"/>
    <w:rsid w:val="002C3A17"/>
    <w:rsid w:val="002D2392"/>
    <w:rsid w:val="002D45BC"/>
    <w:rsid w:val="002D6061"/>
    <w:rsid w:val="002E094D"/>
    <w:rsid w:val="002E6B17"/>
    <w:rsid w:val="002F0118"/>
    <w:rsid w:val="002F168C"/>
    <w:rsid w:val="003101F3"/>
    <w:rsid w:val="00310D56"/>
    <w:rsid w:val="00312D0F"/>
    <w:rsid w:val="00317394"/>
    <w:rsid w:val="00321CD7"/>
    <w:rsid w:val="003224E5"/>
    <w:rsid w:val="0032270F"/>
    <w:rsid w:val="0032357A"/>
    <w:rsid w:val="0032601E"/>
    <w:rsid w:val="00326133"/>
    <w:rsid w:val="003265B2"/>
    <w:rsid w:val="003342D8"/>
    <w:rsid w:val="00334D51"/>
    <w:rsid w:val="003359AA"/>
    <w:rsid w:val="00337996"/>
    <w:rsid w:val="003413F6"/>
    <w:rsid w:val="00347810"/>
    <w:rsid w:val="0035071D"/>
    <w:rsid w:val="003540F3"/>
    <w:rsid w:val="0035672B"/>
    <w:rsid w:val="00356E44"/>
    <w:rsid w:val="00360284"/>
    <w:rsid w:val="00367B34"/>
    <w:rsid w:val="00373363"/>
    <w:rsid w:val="00373EDD"/>
    <w:rsid w:val="00374C14"/>
    <w:rsid w:val="003751C1"/>
    <w:rsid w:val="00381BAD"/>
    <w:rsid w:val="00385DA3"/>
    <w:rsid w:val="0038768C"/>
    <w:rsid w:val="003876E2"/>
    <w:rsid w:val="00392976"/>
    <w:rsid w:val="00394957"/>
    <w:rsid w:val="00394965"/>
    <w:rsid w:val="00394AE0"/>
    <w:rsid w:val="003A09AE"/>
    <w:rsid w:val="003A1931"/>
    <w:rsid w:val="003A3C2B"/>
    <w:rsid w:val="003A7147"/>
    <w:rsid w:val="003B4734"/>
    <w:rsid w:val="003C16F6"/>
    <w:rsid w:val="003C2A0B"/>
    <w:rsid w:val="003C3C1C"/>
    <w:rsid w:val="003C3E27"/>
    <w:rsid w:val="003D04A2"/>
    <w:rsid w:val="003D0B6B"/>
    <w:rsid w:val="003D7361"/>
    <w:rsid w:val="003E087B"/>
    <w:rsid w:val="003E0DF5"/>
    <w:rsid w:val="003E1415"/>
    <w:rsid w:val="003E1D68"/>
    <w:rsid w:val="003E7DEB"/>
    <w:rsid w:val="003F0340"/>
    <w:rsid w:val="003F3C5D"/>
    <w:rsid w:val="003F790A"/>
    <w:rsid w:val="00400F51"/>
    <w:rsid w:val="00411385"/>
    <w:rsid w:val="00413F23"/>
    <w:rsid w:val="00414A15"/>
    <w:rsid w:val="00415AD7"/>
    <w:rsid w:val="004212F5"/>
    <w:rsid w:val="0042406E"/>
    <w:rsid w:val="00431195"/>
    <w:rsid w:val="00433669"/>
    <w:rsid w:val="0043581D"/>
    <w:rsid w:val="00441456"/>
    <w:rsid w:val="00441F9D"/>
    <w:rsid w:val="004433EC"/>
    <w:rsid w:val="00454429"/>
    <w:rsid w:val="00455F83"/>
    <w:rsid w:val="0046346E"/>
    <w:rsid w:val="00465539"/>
    <w:rsid w:val="004753B5"/>
    <w:rsid w:val="00475DA4"/>
    <w:rsid w:val="00476883"/>
    <w:rsid w:val="004809F9"/>
    <w:rsid w:val="00486419"/>
    <w:rsid w:val="004876BF"/>
    <w:rsid w:val="004904B0"/>
    <w:rsid w:val="00491AEA"/>
    <w:rsid w:val="004939D9"/>
    <w:rsid w:val="00494337"/>
    <w:rsid w:val="00496C50"/>
    <w:rsid w:val="00497A36"/>
    <w:rsid w:val="004A2815"/>
    <w:rsid w:val="004A2AEA"/>
    <w:rsid w:val="004A5281"/>
    <w:rsid w:val="004A634E"/>
    <w:rsid w:val="004B2E02"/>
    <w:rsid w:val="004C35BE"/>
    <w:rsid w:val="004D359D"/>
    <w:rsid w:val="004D4038"/>
    <w:rsid w:val="004D4DB3"/>
    <w:rsid w:val="004D5547"/>
    <w:rsid w:val="004E0246"/>
    <w:rsid w:val="004E2FFE"/>
    <w:rsid w:val="004E6B64"/>
    <w:rsid w:val="004F27EE"/>
    <w:rsid w:val="004F4016"/>
    <w:rsid w:val="004F6F0D"/>
    <w:rsid w:val="00500F58"/>
    <w:rsid w:val="00511B2E"/>
    <w:rsid w:val="00511E57"/>
    <w:rsid w:val="00517C87"/>
    <w:rsid w:val="00524E9A"/>
    <w:rsid w:val="00526B46"/>
    <w:rsid w:val="00540391"/>
    <w:rsid w:val="0054227B"/>
    <w:rsid w:val="00545BA4"/>
    <w:rsid w:val="00551A2C"/>
    <w:rsid w:val="00556D3F"/>
    <w:rsid w:val="00556D85"/>
    <w:rsid w:val="00557E77"/>
    <w:rsid w:val="0056645E"/>
    <w:rsid w:val="00567B29"/>
    <w:rsid w:val="005700FF"/>
    <w:rsid w:val="00571703"/>
    <w:rsid w:val="00571E74"/>
    <w:rsid w:val="00573BE9"/>
    <w:rsid w:val="00574143"/>
    <w:rsid w:val="00575ED4"/>
    <w:rsid w:val="005816D9"/>
    <w:rsid w:val="00583B57"/>
    <w:rsid w:val="00584921"/>
    <w:rsid w:val="00587F2C"/>
    <w:rsid w:val="0059204D"/>
    <w:rsid w:val="0059341A"/>
    <w:rsid w:val="005938CE"/>
    <w:rsid w:val="005943FC"/>
    <w:rsid w:val="00595927"/>
    <w:rsid w:val="005965DA"/>
    <w:rsid w:val="005A0F5D"/>
    <w:rsid w:val="005A210C"/>
    <w:rsid w:val="005A2B3D"/>
    <w:rsid w:val="005A2FF3"/>
    <w:rsid w:val="005A476C"/>
    <w:rsid w:val="005A55A2"/>
    <w:rsid w:val="005A5CF7"/>
    <w:rsid w:val="005B2574"/>
    <w:rsid w:val="005C7782"/>
    <w:rsid w:val="005D0BCD"/>
    <w:rsid w:val="005D682A"/>
    <w:rsid w:val="005D7FFD"/>
    <w:rsid w:val="005E2A45"/>
    <w:rsid w:val="005E353C"/>
    <w:rsid w:val="005F38B1"/>
    <w:rsid w:val="005F51AB"/>
    <w:rsid w:val="00600478"/>
    <w:rsid w:val="00606D59"/>
    <w:rsid w:val="00607068"/>
    <w:rsid w:val="0062303A"/>
    <w:rsid w:val="00624AB0"/>
    <w:rsid w:val="00625692"/>
    <w:rsid w:val="00627399"/>
    <w:rsid w:val="00627B4F"/>
    <w:rsid w:val="00633CCB"/>
    <w:rsid w:val="00635021"/>
    <w:rsid w:val="00636EC2"/>
    <w:rsid w:val="0064315B"/>
    <w:rsid w:val="006439CC"/>
    <w:rsid w:val="0064576C"/>
    <w:rsid w:val="006472B5"/>
    <w:rsid w:val="0065102D"/>
    <w:rsid w:val="006515BC"/>
    <w:rsid w:val="00651892"/>
    <w:rsid w:val="0065211E"/>
    <w:rsid w:val="00652EB9"/>
    <w:rsid w:val="00657479"/>
    <w:rsid w:val="006578BD"/>
    <w:rsid w:val="00661453"/>
    <w:rsid w:val="006644DD"/>
    <w:rsid w:val="00674462"/>
    <w:rsid w:val="00681840"/>
    <w:rsid w:val="00683D1C"/>
    <w:rsid w:val="006841DD"/>
    <w:rsid w:val="00684C9B"/>
    <w:rsid w:val="00686507"/>
    <w:rsid w:val="0069116C"/>
    <w:rsid w:val="00692437"/>
    <w:rsid w:val="00696F26"/>
    <w:rsid w:val="006A3226"/>
    <w:rsid w:val="006A49F2"/>
    <w:rsid w:val="006B132F"/>
    <w:rsid w:val="006B18D8"/>
    <w:rsid w:val="006B526B"/>
    <w:rsid w:val="006C4A77"/>
    <w:rsid w:val="006C4AA8"/>
    <w:rsid w:val="006C5C82"/>
    <w:rsid w:val="006C71D7"/>
    <w:rsid w:val="006D067B"/>
    <w:rsid w:val="006D6AAA"/>
    <w:rsid w:val="006E46B9"/>
    <w:rsid w:val="006E6576"/>
    <w:rsid w:val="006E69DD"/>
    <w:rsid w:val="006F26F7"/>
    <w:rsid w:val="006F2C7D"/>
    <w:rsid w:val="006F4F15"/>
    <w:rsid w:val="006F5FB8"/>
    <w:rsid w:val="006F7F9C"/>
    <w:rsid w:val="00703890"/>
    <w:rsid w:val="00705BD6"/>
    <w:rsid w:val="00706074"/>
    <w:rsid w:val="0070781E"/>
    <w:rsid w:val="007123BF"/>
    <w:rsid w:val="00712F05"/>
    <w:rsid w:val="0071494A"/>
    <w:rsid w:val="00714970"/>
    <w:rsid w:val="007203AC"/>
    <w:rsid w:val="0072391C"/>
    <w:rsid w:val="0073072E"/>
    <w:rsid w:val="00731C0A"/>
    <w:rsid w:val="0073236E"/>
    <w:rsid w:val="0073673A"/>
    <w:rsid w:val="007408CD"/>
    <w:rsid w:val="00743572"/>
    <w:rsid w:val="00743D8D"/>
    <w:rsid w:val="007466FB"/>
    <w:rsid w:val="00750CF1"/>
    <w:rsid w:val="0075423D"/>
    <w:rsid w:val="00760400"/>
    <w:rsid w:val="00761591"/>
    <w:rsid w:val="00761665"/>
    <w:rsid w:val="00764178"/>
    <w:rsid w:val="00767252"/>
    <w:rsid w:val="00771263"/>
    <w:rsid w:val="007724C0"/>
    <w:rsid w:val="0077366D"/>
    <w:rsid w:val="00773895"/>
    <w:rsid w:val="00775500"/>
    <w:rsid w:val="007801E1"/>
    <w:rsid w:val="007816BA"/>
    <w:rsid w:val="00785813"/>
    <w:rsid w:val="00787085"/>
    <w:rsid w:val="0079799E"/>
    <w:rsid w:val="00797E17"/>
    <w:rsid w:val="007A232C"/>
    <w:rsid w:val="007A2A6B"/>
    <w:rsid w:val="007A2EE2"/>
    <w:rsid w:val="007A6310"/>
    <w:rsid w:val="007C5506"/>
    <w:rsid w:val="007C64EC"/>
    <w:rsid w:val="007D01F3"/>
    <w:rsid w:val="007D0277"/>
    <w:rsid w:val="007D27BF"/>
    <w:rsid w:val="007D2CC5"/>
    <w:rsid w:val="007D3A5E"/>
    <w:rsid w:val="007D4271"/>
    <w:rsid w:val="007D4D14"/>
    <w:rsid w:val="007D6DCE"/>
    <w:rsid w:val="007D7EB6"/>
    <w:rsid w:val="007E0D26"/>
    <w:rsid w:val="007E3B81"/>
    <w:rsid w:val="007E3FD0"/>
    <w:rsid w:val="007F1677"/>
    <w:rsid w:val="007F1E48"/>
    <w:rsid w:val="007F4C85"/>
    <w:rsid w:val="007F4E64"/>
    <w:rsid w:val="007F7363"/>
    <w:rsid w:val="0080267D"/>
    <w:rsid w:val="00806B3F"/>
    <w:rsid w:val="008076BB"/>
    <w:rsid w:val="0080799E"/>
    <w:rsid w:val="00810EA7"/>
    <w:rsid w:val="0081224F"/>
    <w:rsid w:val="00815C91"/>
    <w:rsid w:val="008174AD"/>
    <w:rsid w:val="008212B4"/>
    <w:rsid w:val="00821647"/>
    <w:rsid w:val="0082168E"/>
    <w:rsid w:val="00825046"/>
    <w:rsid w:val="0083284F"/>
    <w:rsid w:val="00833D9C"/>
    <w:rsid w:val="00840454"/>
    <w:rsid w:val="00841006"/>
    <w:rsid w:val="008426DC"/>
    <w:rsid w:val="00850FC9"/>
    <w:rsid w:val="00851A8D"/>
    <w:rsid w:val="008545FE"/>
    <w:rsid w:val="00855647"/>
    <w:rsid w:val="0085609B"/>
    <w:rsid w:val="00856538"/>
    <w:rsid w:val="00860F50"/>
    <w:rsid w:val="00861126"/>
    <w:rsid w:val="0086139A"/>
    <w:rsid w:val="008616A4"/>
    <w:rsid w:val="00862511"/>
    <w:rsid w:val="008628E4"/>
    <w:rsid w:val="00863842"/>
    <w:rsid w:val="008642D1"/>
    <w:rsid w:val="00864B5A"/>
    <w:rsid w:val="008653E6"/>
    <w:rsid w:val="008661AC"/>
    <w:rsid w:val="008672EA"/>
    <w:rsid w:val="00867B6C"/>
    <w:rsid w:val="0087088C"/>
    <w:rsid w:val="00870AB6"/>
    <w:rsid w:val="00872347"/>
    <w:rsid w:val="00873004"/>
    <w:rsid w:val="0087381E"/>
    <w:rsid w:val="0087433E"/>
    <w:rsid w:val="00876E80"/>
    <w:rsid w:val="008779E4"/>
    <w:rsid w:val="00881034"/>
    <w:rsid w:val="00882400"/>
    <w:rsid w:val="00891662"/>
    <w:rsid w:val="0089202A"/>
    <w:rsid w:val="008A522B"/>
    <w:rsid w:val="008A5E59"/>
    <w:rsid w:val="008B5EDB"/>
    <w:rsid w:val="008B751A"/>
    <w:rsid w:val="008B7BEB"/>
    <w:rsid w:val="008C3CE2"/>
    <w:rsid w:val="008D3111"/>
    <w:rsid w:val="008D54B2"/>
    <w:rsid w:val="008E1C49"/>
    <w:rsid w:val="008E4C38"/>
    <w:rsid w:val="008E67BF"/>
    <w:rsid w:val="008F239D"/>
    <w:rsid w:val="008F3B08"/>
    <w:rsid w:val="008F3F4D"/>
    <w:rsid w:val="008F3FC7"/>
    <w:rsid w:val="008F48CA"/>
    <w:rsid w:val="008F515D"/>
    <w:rsid w:val="008F6DA8"/>
    <w:rsid w:val="009074A5"/>
    <w:rsid w:val="00907F29"/>
    <w:rsid w:val="00911A29"/>
    <w:rsid w:val="00912C26"/>
    <w:rsid w:val="009243FE"/>
    <w:rsid w:val="0093203A"/>
    <w:rsid w:val="00936D9C"/>
    <w:rsid w:val="00937178"/>
    <w:rsid w:val="009419EE"/>
    <w:rsid w:val="0094398D"/>
    <w:rsid w:val="009522BE"/>
    <w:rsid w:val="00953B9D"/>
    <w:rsid w:val="00954438"/>
    <w:rsid w:val="00954A12"/>
    <w:rsid w:val="0096256D"/>
    <w:rsid w:val="00962BAB"/>
    <w:rsid w:val="00963945"/>
    <w:rsid w:val="009747A3"/>
    <w:rsid w:val="00983930"/>
    <w:rsid w:val="00990CE7"/>
    <w:rsid w:val="0099726F"/>
    <w:rsid w:val="009A3487"/>
    <w:rsid w:val="009A56FA"/>
    <w:rsid w:val="009C0816"/>
    <w:rsid w:val="009C289B"/>
    <w:rsid w:val="009C3142"/>
    <w:rsid w:val="009D1351"/>
    <w:rsid w:val="009D1B78"/>
    <w:rsid w:val="009D3295"/>
    <w:rsid w:val="009E1607"/>
    <w:rsid w:val="009F03A4"/>
    <w:rsid w:val="009F3C2D"/>
    <w:rsid w:val="009F7068"/>
    <w:rsid w:val="00A07353"/>
    <w:rsid w:val="00A12213"/>
    <w:rsid w:val="00A22408"/>
    <w:rsid w:val="00A24B76"/>
    <w:rsid w:val="00A4112E"/>
    <w:rsid w:val="00A4204B"/>
    <w:rsid w:val="00A61DA1"/>
    <w:rsid w:val="00A65830"/>
    <w:rsid w:val="00A74A2F"/>
    <w:rsid w:val="00A76F49"/>
    <w:rsid w:val="00A778BD"/>
    <w:rsid w:val="00A814E7"/>
    <w:rsid w:val="00A81936"/>
    <w:rsid w:val="00A863EB"/>
    <w:rsid w:val="00A92B65"/>
    <w:rsid w:val="00A93743"/>
    <w:rsid w:val="00A937C6"/>
    <w:rsid w:val="00A97228"/>
    <w:rsid w:val="00AA016F"/>
    <w:rsid w:val="00AB3C62"/>
    <w:rsid w:val="00AB5801"/>
    <w:rsid w:val="00AB6D88"/>
    <w:rsid w:val="00AB6EDE"/>
    <w:rsid w:val="00AC0D37"/>
    <w:rsid w:val="00AC4195"/>
    <w:rsid w:val="00AD4118"/>
    <w:rsid w:val="00AE4970"/>
    <w:rsid w:val="00AF280F"/>
    <w:rsid w:val="00B00B47"/>
    <w:rsid w:val="00B03BED"/>
    <w:rsid w:val="00B10A49"/>
    <w:rsid w:val="00B10B48"/>
    <w:rsid w:val="00B136E1"/>
    <w:rsid w:val="00B164FB"/>
    <w:rsid w:val="00B16C02"/>
    <w:rsid w:val="00B30D6F"/>
    <w:rsid w:val="00B31F92"/>
    <w:rsid w:val="00B32493"/>
    <w:rsid w:val="00B333CE"/>
    <w:rsid w:val="00B33547"/>
    <w:rsid w:val="00B36823"/>
    <w:rsid w:val="00B453F6"/>
    <w:rsid w:val="00B4744D"/>
    <w:rsid w:val="00B50D7C"/>
    <w:rsid w:val="00B51A20"/>
    <w:rsid w:val="00B620BD"/>
    <w:rsid w:val="00B62151"/>
    <w:rsid w:val="00B63874"/>
    <w:rsid w:val="00B66950"/>
    <w:rsid w:val="00B66CA5"/>
    <w:rsid w:val="00B70814"/>
    <w:rsid w:val="00B758E1"/>
    <w:rsid w:val="00B8644C"/>
    <w:rsid w:val="00B93309"/>
    <w:rsid w:val="00BA4A3A"/>
    <w:rsid w:val="00BA5FEA"/>
    <w:rsid w:val="00BB0C1D"/>
    <w:rsid w:val="00BB1244"/>
    <w:rsid w:val="00BB13F3"/>
    <w:rsid w:val="00BB4691"/>
    <w:rsid w:val="00BC45F2"/>
    <w:rsid w:val="00BC47F9"/>
    <w:rsid w:val="00BC6C14"/>
    <w:rsid w:val="00BD1E15"/>
    <w:rsid w:val="00BD274B"/>
    <w:rsid w:val="00BD6D1F"/>
    <w:rsid w:val="00BE1482"/>
    <w:rsid w:val="00BE2B7F"/>
    <w:rsid w:val="00BE5380"/>
    <w:rsid w:val="00BE5CED"/>
    <w:rsid w:val="00BF0D3B"/>
    <w:rsid w:val="00BF19D9"/>
    <w:rsid w:val="00BF51D9"/>
    <w:rsid w:val="00BF5970"/>
    <w:rsid w:val="00BF5FAD"/>
    <w:rsid w:val="00BF6C63"/>
    <w:rsid w:val="00BF77CE"/>
    <w:rsid w:val="00C0120E"/>
    <w:rsid w:val="00C02164"/>
    <w:rsid w:val="00C10B5B"/>
    <w:rsid w:val="00C12804"/>
    <w:rsid w:val="00C166E4"/>
    <w:rsid w:val="00C3093B"/>
    <w:rsid w:val="00C30CCB"/>
    <w:rsid w:val="00C328B3"/>
    <w:rsid w:val="00C3614F"/>
    <w:rsid w:val="00C3635F"/>
    <w:rsid w:val="00C470E4"/>
    <w:rsid w:val="00C50098"/>
    <w:rsid w:val="00C50474"/>
    <w:rsid w:val="00C535AE"/>
    <w:rsid w:val="00C63AE2"/>
    <w:rsid w:val="00C6616D"/>
    <w:rsid w:val="00C679C2"/>
    <w:rsid w:val="00C74074"/>
    <w:rsid w:val="00C747C1"/>
    <w:rsid w:val="00C7598E"/>
    <w:rsid w:val="00C76331"/>
    <w:rsid w:val="00C76804"/>
    <w:rsid w:val="00C92749"/>
    <w:rsid w:val="00C950EB"/>
    <w:rsid w:val="00CA24F2"/>
    <w:rsid w:val="00CA404F"/>
    <w:rsid w:val="00CB5DCA"/>
    <w:rsid w:val="00CC0D9A"/>
    <w:rsid w:val="00CC7A11"/>
    <w:rsid w:val="00CD0EE3"/>
    <w:rsid w:val="00CE0C30"/>
    <w:rsid w:val="00CE1543"/>
    <w:rsid w:val="00CE62AD"/>
    <w:rsid w:val="00CF0C93"/>
    <w:rsid w:val="00CF1352"/>
    <w:rsid w:val="00CF45B1"/>
    <w:rsid w:val="00D0128A"/>
    <w:rsid w:val="00D02CAF"/>
    <w:rsid w:val="00D02F97"/>
    <w:rsid w:val="00D03AB0"/>
    <w:rsid w:val="00D077DA"/>
    <w:rsid w:val="00D11A3A"/>
    <w:rsid w:val="00D1220C"/>
    <w:rsid w:val="00D123B0"/>
    <w:rsid w:val="00D1388F"/>
    <w:rsid w:val="00D15994"/>
    <w:rsid w:val="00D30AC2"/>
    <w:rsid w:val="00D31375"/>
    <w:rsid w:val="00D3192E"/>
    <w:rsid w:val="00D3312B"/>
    <w:rsid w:val="00D33224"/>
    <w:rsid w:val="00D35469"/>
    <w:rsid w:val="00D4133A"/>
    <w:rsid w:val="00D4246F"/>
    <w:rsid w:val="00D4652F"/>
    <w:rsid w:val="00D54AD6"/>
    <w:rsid w:val="00D6148E"/>
    <w:rsid w:val="00D671CF"/>
    <w:rsid w:val="00D67A25"/>
    <w:rsid w:val="00D71C4F"/>
    <w:rsid w:val="00D72881"/>
    <w:rsid w:val="00D7294C"/>
    <w:rsid w:val="00D734B0"/>
    <w:rsid w:val="00D73D81"/>
    <w:rsid w:val="00D742C3"/>
    <w:rsid w:val="00D7431F"/>
    <w:rsid w:val="00D75980"/>
    <w:rsid w:val="00D8095C"/>
    <w:rsid w:val="00D823D4"/>
    <w:rsid w:val="00D87D62"/>
    <w:rsid w:val="00D9244E"/>
    <w:rsid w:val="00D934F9"/>
    <w:rsid w:val="00D9698D"/>
    <w:rsid w:val="00D97DBE"/>
    <w:rsid w:val="00DA5CA3"/>
    <w:rsid w:val="00DB2961"/>
    <w:rsid w:val="00DB2C89"/>
    <w:rsid w:val="00DB4846"/>
    <w:rsid w:val="00DB67FD"/>
    <w:rsid w:val="00DB7FAE"/>
    <w:rsid w:val="00DC4F79"/>
    <w:rsid w:val="00DC5B56"/>
    <w:rsid w:val="00DC6292"/>
    <w:rsid w:val="00DC645C"/>
    <w:rsid w:val="00DC740A"/>
    <w:rsid w:val="00DC7A96"/>
    <w:rsid w:val="00DD0077"/>
    <w:rsid w:val="00DD1489"/>
    <w:rsid w:val="00DD4A9F"/>
    <w:rsid w:val="00DD590F"/>
    <w:rsid w:val="00DE2B70"/>
    <w:rsid w:val="00DF0839"/>
    <w:rsid w:val="00DF0B6A"/>
    <w:rsid w:val="00DF6E3F"/>
    <w:rsid w:val="00DF7DC6"/>
    <w:rsid w:val="00E00DB7"/>
    <w:rsid w:val="00E07EC6"/>
    <w:rsid w:val="00E139F4"/>
    <w:rsid w:val="00E13DD7"/>
    <w:rsid w:val="00E15E38"/>
    <w:rsid w:val="00E16914"/>
    <w:rsid w:val="00E2268B"/>
    <w:rsid w:val="00E22ADF"/>
    <w:rsid w:val="00E2621A"/>
    <w:rsid w:val="00E26F29"/>
    <w:rsid w:val="00E319C0"/>
    <w:rsid w:val="00E341F4"/>
    <w:rsid w:val="00E36B22"/>
    <w:rsid w:val="00E37044"/>
    <w:rsid w:val="00E3714C"/>
    <w:rsid w:val="00E4766B"/>
    <w:rsid w:val="00E55FCA"/>
    <w:rsid w:val="00E561C6"/>
    <w:rsid w:val="00E61B78"/>
    <w:rsid w:val="00E64188"/>
    <w:rsid w:val="00E73148"/>
    <w:rsid w:val="00E770D1"/>
    <w:rsid w:val="00E80322"/>
    <w:rsid w:val="00E8166F"/>
    <w:rsid w:val="00E8208B"/>
    <w:rsid w:val="00E84929"/>
    <w:rsid w:val="00E86066"/>
    <w:rsid w:val="00E86EC6"/>
    <w:rsid w:val="00E939DA"/>
    <w:rsid w:val="00E95DF8"/>
    <w:rsid w:val="00EA18FF"/>
    <w:rsid w:val="00EA3643"/>
    <w:rsid w:val="00EA579B"/>
    <w:rsid w:val="00EB049F"/>
    <w:rsid w:val="00EB6A2B"/>
    <w:rsid w:val="00ED5402"/>
    <w:rsid w:val="00EE2894"/>
    <w:rsid w:val="00EE5E2A"/>
    <w:rsid w:val="00EE6003"/>
    <w:rsid w:val="00EF7A20"/>
    <w:rsid w:val="00F01751"/>
    <w:rsid w:val="00F01C93"/>
    <w:rsid w:val="00F04FAD"/>
    <w:rsid w:val="00F06A12"/>
    <w:rsid w:val="00F106D0"/>
    <w:rsid w:val="00F15CC7"/>
    <w:rsid w:val="00F21148"/>
    <w:rsid w:val="00F22593"/>
    <w:rsid w:val="00F27399"/>
    <w:rsid w:val="00F30B90"/>
    <w:rsid w:val="00F30D7F"/>
    <w:rsid w:val="00F31AA6"/>
    <w:rsid w:val="00F320A9"/>
    <w:rsid w:val="00F40885"/>
    <w:rsid w:val="00F439C5"/>
    <w:rsid w:val="00F45B4E"/>
    <w:rsid w:val="00F476FF"/>
    <w:rsid w:val="00F50E98"/>
    <w:rsid w:val="00F51AC4"/>
    <w:rsid w:val="00F52663"/>
    <w:rsid w:val="00F5465F"/>
    <w:rsid w:val="00F63212"/>
    <w:rsid w:val="00F63D17"/>
    <w:rsid w:val="00F662C4"/>
    <w:rsid w:val="00F72CE0"/>
    <w:rsid w:val="00F76058"/>
    <w:rsid w:val="00F76AB2"/>
    <w:rsid w:val="00F77372"/>
    <w:rsid w:val="00F80FB0"/>
    <w:rsid w:val="00F82B6B"/>
    <w:rsid w:val="00F86B2E"/>
    <w:rsid w:val="00F875AA"/>
    <w:rsid w:val="00F9340C"/>
    <w:rsid w:val="00F93B9F"/>
    <w:rsid w:val="00FA2A5A"/>
    <w:rsid w:val="00FA4234"/>
    <w:rsid w:val="00FA4380"/>
    <w:rsid w:val="00FA5C29"/>
    <w:rsid w:val="00FA74A6"/>
    <w:rsid w:val="00FA7A05"/>
    <w:rsid w:val="00FB1B22"/>
    <w:rsid w:val="00FB4EC8"/>
    <w:rsid w:val="00FC1893"/>
    <w:rsid w:val="00FC46CF"/>
    <w:rsid w:val="00FC4F8F"/>
    <w:rsid w:val="00FC5CE7"/>
    <w:rsid w:val="00FD53EE"/>
    <w:rsid w:val="00FD5DE0"/>
    <w:rsid w:val="00FD6C2A"/>
    <w:rsid w:val="00FE062F"/>
    <w:rsid w:val="00FE1548"/>
    <w:rsid w:val="00FE7CB2"/>
    <w:rsid w:val="00FF177F"/>
    <w:rsid w:val="00FF1C82"/>
    <w:rsid w:val="00FF2C14"/>
    <w:rsid w:val="00FF41D8"/>
    <w:rsid w:val="00FF75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419953-57A2-41BD-818E-3328563C5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2C7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Знак Знак,Знак Знак Знак Знак,Знак Знак1,Обычный (веб) Знак Знак Знак,Знак Знак Знак1 Знак Знак Знак Знак Знак,Знак1,Знак,webb"/>
    <w:basedOn w:val="a"/>
    <w:link w:val="a4"/>
    <w:uiPriority w:val="99"/>
    <w:unhideWhenUsed/>
    <w:qFormat/>
    <w:rsid w:val="00C6616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C6616D"/>
  </w:style>
  <w:style w:type="character" w:styleId="a5">
    <w:name w:val="Strong"/>
    <w:basedOn w:val="a0"/>
    <w:uiPriority w:val="22"/>
    <w:qFormat/>
    <w:rsid w:val="00B333CE"/>
    <w:rPr>
      <w:b/>
      <w:bCs/>
    </w:rPr>
  </w:style>
  <w:style w:type="paragraph" w:styleId="a6">
    <w:name w:val="List Paragraph"/>
    <w:aliases w:val="Akapit z listą BS,List Paragraph 1,List_Paragraph,Multilevel para_II,List Paragraph1,Bullet1,References,List Paragraph (numbered (a)),IBL List Paragraph,List Paragraph nowy,Numbered List Paragraph,Table no. List Paragraph,Абзац списка3"/>
    <w:basedOn w:val="a"/>
    <w:link w:val="a7"/>
    <w:uiPriority w:val="34"/>
    <w:qFormat/>
    <w:rsid w:val="003F3C5D"/>
    <w:pPr>
      <w:ind w:left="720"/>
      <w:contextualSpacing/>
    </w:pPr>
  </w:style>
  <w:style w:type="paragraph" w:styleId="a8">
    <w:name w:val="Balloon Text"/>
    <w:basedOn w:val="a"/>
    <w:link w:val="a9"/>
    <w:uiPriority w:val="99"/>
    <w:semiHidden/>
    <w:unhideWhenUsed/>
    <w:rsid w:val="00B3682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B36823"/>
    <w:rPr>
      <w:rFonts w:ascii="Segoe UI" w:hAnsi="Segoe UI" w:cs="Segoe UI"/>
      <w:sz w:val="18"/>
      <w:szCs w:val="18"/>
    </w:rPr>
  </w:style>
  <w:style w:type="character" w:customStyle="1" w:styleId="a4">
    <w:name w:val="Обычный (веб) Знак"/>
    <w:aliases w:val="Обычный (веб) Знак Знак Знак1,Знак Знак Знак,Знак Знак Знак Знак Знак,Знак Знак1 Знак,Обычный (веб) Знак Знак Знак Знак,Знак Знак Знак1 Знак Знак Знак Знак Знак Знак,Знак1 Знак,Знак Знак2,webb Знак"/>
    <w:link w:val="a3"/>
    <w:uiPriority w:val="99"/>
    <w:rsid w:val="000811C9"/>
    <w:rPr>
      <w:rFonts w:ascii="Times New Roman" w:eastAsia="Times New Roman" w:hAnsi="Times New Roman" w:cs="Times New Roman"/>
      <w:sz w:val="24"/>
      <w:szCs w:val="24"/>
      <w:lang w:val="ru-RU" w:eastAsia="ru-RU"/>
    </w:rPr>
  </w:style>
  <w:style w:type="character" w:customStyle="1" w:styleId="a7">
    <w:name w:val="Абзац списка Знак"/>
    <w:aliases w:val="Akapit z listą BS Знак,List Paragraph 1 Знак,List_Paragraph Знак,Multilevel para_II Знак,List Paragraph1 Знак,Bullet1 Знак,References Знак,List Paragraph (numbered (a)) Знак,IBL List Paragraph Знак,List Paragraph nowy Знак"/>
    <w:link w:val="a6"/>
    <w:uiPriority w:val="34"/>
    <w:locked/>
    <w:rsid w:val="009074A5"/>
  </w:style>
  <w:style w:type="paragraph" w:styleId="aa">
    <w:name w:val="Body Text"/>
    <w:basedOn w:val="a"/>
    <w:link w:val="ab"/>
    <w:rsid w:val="00872347"/>
    <w:pPr>
      <w:spacing w:after="140"/>
    </w:pPr>
    <w:rPr>
      <w:rFonts w:ascii="Calibri" w:eastAsia="Calibri" w:hAnsi="Calibri" w:cs="Times New Roman"/>
      <w:lang w:val="ru-RU"/>
    </w:rPr>
  </w:style>
  <w:style w:type="character" w:customStyle="1" w:styleId="ab">
    <w:name w:val="Основной текст Знак"/>
    <w:basedOn w:val="a0"/>
    <w:link w:val="aa"/>
    <w:rsid w:val="00872347"/>
    <w:rPr>
      <w:rFonts w:ascii="Calibri" w:eastAsia="Calibri" w:hAnsi="Calibri" w:cs="Times New Roman"/>
      <w:lang w:val="ru-RU"/>
    </w:rPr>
  </w:style>
  <w:style w:type="character" w:styleId="ac">
    <w:name w:val="annotation reference"/>
    <w:basedOn w:val="a0"/>
    <w:uiPriority w:val="99"/>
    <w:semiHidden/>
    <w:unhideWhenUsed/>
    <w:rsid w:val="009522BE"/>
    <w:rPr>
      <w:sz w:val="16"/>
      <w:szCs w:val="16"/>
    </w:rPr>
  </w:style>
  <w:style w:type="paragraph" w:styleId="ad">
    <w:name w:val="annotation text"/>
    <w:basedOn w:val="a"/>
    <w:link w:val="ae"/>
    <w:uiPriority w:val="99"/>
    <w:unhideWhenUsed/>
    <w:rsid w:val="009522BE"/>
    <w:pPr>
      <w:spacing w:after="160" w:line="240" w:lineRule="auto"/>
    </w:pPr>
    <w:rPr>
      <w:rFonts w:eastAsiaTheme="minorHAnsi"/>
      <w:sz w:val="20"/>
      <w:szCs w:val="20"/>
    </w:rPr>
  </w:style>
  <w:style w:type="character" w:customStyle="1" w:styleId="ae">
    <w:name w:val="Текст примечания Знак"/>
    <w:basedOn w:val="a0"/>
    <w:link w:val="ad"/>
    <w:uiPriority w:val="99"/>
    <w:rsid w:val="009522BE"/>
    <w:rPr>
      <w:rFonts w:eastAsiaTheme="minorHAnsi"/>
      <w:sz w:val="20"/>
      <w:szCs w:val="20"/>
    </w:rPr>
  </w:style>
  <w:style w:type="paragraph" w:styleId="af">
    <w:name w:val="footer"/>
    <w:basedOn w:val="a"/>
    <w:link w:val="af0"/>
    <w:uiPriority w:val="99"/>
    <w:unhideWhenUsed/>
    <w:rsid w:val="00625692"/>
    <w:pPr>
      <w:tabs>
        <w:tab w:val="center" w:pos="4513"/>
        <w:tab w:val="right" w:pos="9026"/>
      </w:tabs>
      <w:spacing w:after="0" w:line="240" w:lineRule="auto"/>
    </w:pPr>
    <w:rPr>
      <w:rFonts w:eastAsiaTheme="minorHAnsi"/>
    </w:rPr>
  </w:style>
  <w:style w:type="character" w:customStyle="1" w:styleId="af0">
    <w:name w:val="Нижний колонтитул Знак"/>
    <w:basedOn w:val="a0"/>
    <w:link w:val="af"/>
    <w:uiPriority w:val="99"/>
    <w:rsid w:val="00625692"/>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532267">
      <w:bodyDiv w:val="1"/>
      <w:marLeft w:val="0"/>
      <w:marRight w:val="0"/>
      <w:marTop w:val="0"/>
      <w:marBottom w:val="0"/>
      <w:divBdr>
        <w:top w:val="none" w:sz="0" w:space="0" w:color="auto"/>
        <w:left w:val="none" w:sz="0" w:space="0" w:color="auto"/>
        <w:bottom w:val="none" w:sz="0" w:space="0" w:color="auto"/>
        <w:right w:val="none" w:sz="0" w:space="0" w:color="auto"/>
      </w:divBdr>
    </w:div>
    <w:div w:id="249168252">
      <w:bodyDiv w:val="1"/>
      <w:marLeft w:val="0"/>
      <w:marRight w:val="0"/>
      <w:marTop w:val="0"/>
      <w:marBottom w:val="0"/>
      <w:divBdr>
        <w:top w:val="none" w:sz="0" w:space="0" w:color="auto"/>
        <w:left w:val="none" w:sz="0" w:space="0" w:color="auto"/>
        <w:bottom w:val="none" w:sz="0" w:space="0" w:color="auto"/>
        <w:right w:val="none" w:sz="0" w:space="0" w:color="auto"/>
      </w:divBdr>
    </w:div>
    <w:div w:id="274678733">
      <w:bodyDiv w:val="1"/>
      <w:marLeft w:val="0"/>
      <w:marRight w:val="0"/>
      <w:marTop w:val="0"/>
      <w:marBottom w:val="0"/>
      <w:divBdr>
        <w:top w:val="none" w:sz="0" w:space="0" w:color="auto"/>
        <w:left w:val="none" w:sz="0" w:space="0" w:color="auto"/>
        <w:bottom w:val="none" w:sz="0" w:space="0" w:color="auto"/>
        <w:right w:val="none" w:sz="0" w:space="0" w:color="auto"/>
      </w:divBdr>
    </w:div>
    <w:div w:id="319358477">
      <w:bodyDiv w:val="1"/>
      <w:marLeft w:val="0"/>
      <w:marRight w:val="0"/>
      <w:marTop w:val="0"/>
      <w:marBottom w:val="0"/>
      <w:divBdr>
        <w:top w:val="none" w:sz="0" w:space="0" w:color="auto"/>
        <w:left w:val="none" w:sz="0" w:space="0" w:color="auto"/>
        <w:bottom w:val="none" w:sz="0" w:space="0" w:color="auto"/>
        <w:right w:val="none" w:sz="0" w:space="0" w:color="auto"/>
      </w:divBdr>
    </w:div>
    <w:div w:id="578948101">
      <w:bodyDiv w:val="1"/>
      <w:marLeft w:val="0"/>
      <w:marRight w:val="0"/>
      <w:marTop w:val="0"/>
      <w:marBottom w:val="0"/>
      <w:divBdr>
        <w:top w:val="none" w:sz="0" w:space="0" w:color="auto"/>
        <w:left w:val="none" w:sz="0" w:space="0" w:color="auto"/>
        <w:bottom w:val="none" w:sz="0" w:space="0" w:color="auto"/>
        <w:right w:val="none" w:sz="0" w:space="0" w:color="auto"/>
      </w:divBdr>
    </w:div>
    <w:div w:id="740758688">
      <w:bodyDiv w:val="1"/>
      <w:marLeft w:val="0"/>
      <w:marRight w:val="0"/>
      <w:marTop w:val="0"/>
      <w:marBottom w:val="0"/>
      <w:divBdr>
        <w:top w:val="none" w:sz="0" w:space="0" w:color="auto"/>
        <w:left w:val="none" w:sz="0" w:space="0" w:color="auto"/>
        <w:bottom w:val="none" w:sz="0" w:space="0" w:color="auto"/>
        <w:right w:val="none" w:sz="0" w:space="0" w:color="auto"/>
      </w:divBdr>
    </w:div>
    <w:div w:id="840969966">
      <w:bodyDiv w:val="1"/>
      <w:marLeft w:val="0"/>
      <w:marRight w:val="0"/>
      <w:marTop w:val="0"/>
      <w:marBottom w:val="0"/>
      <w:divBdr>
        <w:top w:val="none" w:sz="0" w:space="0" w:color="auto"/>
        <w:left w:val="none" w:sz="0" w:space="0" w:color="auto"/>
        <w:bottom w:val="none" w:sz="0" w:space="0" w:color="auto"/>
        <w:right w:val="none" w:sz="0" w:space="0" w:color="auto"/>
      </w:divBdr>
    </w:div>
    <w:div w:id="1123308579">
      <w:bodyDiv w:val="1"/>
      <w:marLeft w:val="0"/>
      <w:marRight w:val="0"/>
      <w:marTop w:val="0"/>
      <w:marBottom w:val="0"/>
      <w:divBdr>
        <w:top w:val="none" w:sz="0" w:space="0" w:color="auto"/>
        <w:left w:val="none" w:sz="0" w:space="0" w:color="auto"/>
        <w:bottom w:val="none" w:sz="0" w:space="0" w:color="auto"/>
        <w:right w:val="none" w:sz="0" w:space="0" w:color="auto"/>
      </w:divBdr>
    </w:div>
    <w:div w:id="1329483828">
      <w:bodyDiv w:val="1"/>
      <w:marLeft w:val="0"/>
      <w:marRight w:val="0"/>
      <w:marTop w:val="0"/>
      <w:marBottom w:val="0"/>
      <w:divBdr>
        <w:top w:val="none" w:sz="0" w:space="0" w:color="auto"/>
        <w:left w:val="none" w:sz="0" w:space="0" w:color="auto"/>
        <w:bottom w:val="none" w:sz="0" w:space="0" w:color="auto"/>
        <w:right w:val="none" w:sz="0" w:space="0" w:color="auto"/>
      </w:divBdr>
    </w:div>
    <w:div w:id="1528443526">
      <w:bodyDiv w:val="1"/>
      <w:marLeft w:val="0"/>
      <w:marRight w:val="0"/>
      <w:marTop w:val="0"/>
      <w:marBottom w:val="0"/>
      <w:divBdr>
        <w:top w:val="none" w:sz="0" w:space="0" w:color="auto"/>
        <w:left w:val="none" w:sz="0" w:space="0" w:color="auto"/>
        <w:bottom w:val="none" w:sz="0" w:space="0" w:color="auto"/>
        <w:right w:val="none" w:sz="0" w:space="0" w:color="auto"/>
      </w:divBdr>
    </w:div>
    <w:div w:id="1637947605">
      <w:bodyDiv w:val="1"/>
      <w:marLeft w:val="0"/>
      <w:marRight w:val="0"/>
      <w:marTop w:val="0"/>
      <w:marBottom w:val="0"/>
      <w:divBdr>
        <w:top w:val="none" w:sz="0" w:space="0" w:color="auto"/>
        <w:left w:val="none" w:sz="0" w:space="0" w:color="auto"/>
        <w:bottom w:val="none" w:sz="0" w:space="0" w:color="auto"/>
        <w:right w:val="none" w:sz="0" w:space="0" w:color="auto"/>
      </w:divBdr>
    </w:div>
    <w:div w:id="1870874130">
      <w:bodyDiv w:val="1"/>
      <w:marLeft w:val="0"/>
      <w:marRight w:val="0"/>
      <w:marTop w:val="0"/>
      <w:marBottom w:val="0"/>
      <w:divBdr>
        <w:top w:val="none" w:sz="0" w:space="0" w:color="auto"/>
        <w:left w:val="none" w:sz="0" w:space="0" w:color="auto"/>
        <w:bottom w:val="none" w:sz="0" w:space="0" w:color="auto"/>
        <w:right w:val="none" w:sz="0" w:space="0" w:color="auto"/>
      </w:divBdr>
      <w:divsChild>
        <w:div w:id="105976006">
          <w:marLeft w:val="0"/>
          <w:marRight w:val="0"/>
          <w:marTop w:val="0"/>
          <w:marBottom w:val="0"/>
          <w:divBdr>
            <w:top w:val="none" w:sz="0" w:space="0" w:color="auto"/>
            <w:left w:val="none" w:sz="0" w:space="0" w:color="auto"/>
            <w:bottom w:val="none" w:sz="0" w:space="0" w:color="auto"/>
            <w:right w:val="none" w:sz="0" w:space="0" w:color="auto"/>
          </w:divBdr>
          <w:divsChild>
            <w:div w:id="2039618670">
              <w:marLeft w:val="0"/>
              <w:marRight w:val="0"/>
              <w:marTop w:val="0"/>
              <w:marBottom w:val="0"/>
              <w:divBdr>
                <w:top w:val="none" w:sz="0" w:space="0" w:color="auto"/>
                <w:left w:val="none" w:sz="0" w:space="0" w:color="auto"/>
                <w:bottom w:val="none" w:sz="0" w:space="0" w:color="auto"/>
                <w:right w:val="none" w:sz="0" w:space="0" w:color="auto"/>
              </w:divBdr>
              <w:divsChild>
                <w:div w:id="1676763029">
                  <w:marLeft w:val="0"/>
                  <w:marRight w:val="0"/>
                  <w:marTop w:val="0"/>
                  <w:marBottom w:val="0"/>
                  <w:divBdr>
                    <w:top w:val="none" w:sz="0" w:space="0" w:color="auto"/>
                    <w:left w:val="none" w:sz="0" w:space="0" w:color="auto"/>
                    <w:bottom w:val="none" w:sz="0" w:space="0" w:color="auto"/>
                    <w:right w:val="none" w:sz="0" w:space="0" w:color="auto"/>
                  </w:divBdr>
                </w:div>
              </w:divsChild>
            </w:div>
            <w:div w:id="1499271232">
              <w:marLeft w:val="0"/>
              <w:marRight w:val="0"/>
              <w:marTop w:val="0"/>
              <w:marBottom w:val="0"/>
              <w:divBdr>
                <w:top w:val="none" w:sz="0" w:space="0" w:color="auto"/>
                <w:left w:val="none" w:sz="0" w:space="0" w:color="auto"/>
                <w:bottom w:val="none" w:sz="0" w:space="0" w:color="auto"/>
                <w:right w:val="none" w:sz="0" w:space="0" w:color="auto"/>
              </w:divBdr>
              <w:divsChild>
                <w:div w:id="1095203200">
                  <w:marLeft w:val="0"/>
                  <w:marRight w:val="0"/>
                  <w:marTop w:val="0"/>
                  <w:marBottom w:val="0"/>
                  <w:divBdr>
                    <w:top w:val="none" w:sz="0" w:space="0" w:color="auto"/>
                    <w:left w:val="none" w:sz="0" w:space="0" w:color="auto"/>
                    <w:bottom w:val="none" w:sz="0" w:space="0" w:color="auto"/>
                    <w:right w:val="none" w:sz="0" w:space="0" w:color="auto"/>
                  </w:divBdr>
                </w:div>
                <w:div w:id="1126967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657125">
          <w:marLeft w:val="0"/>
          <w:marRight w:val="0"/>
          <w:marTop w:val="0"/>
          <w:marBottom w:val="0"/>
          <w:divBdr>
            <w:top w:val="none" w:sz="0" w:space="0" w:color="auto"/>
            <w:left w:val="none" w:sz="0" w:space="0" w:color="auto"/>
            <w:bottom w:val="none" w:sz="0" w:space="0" w:color="auto"/>
            <w:right w:val="none" w:sz="0" w:space="0" w:color="auto"/>
          </w:divBdr>
          <w:divsChild>
            <w:div w:id="422453985">
              <w:marLeft w:val="0"/>
              <w:marRight w:val="0"/>
              <w:marTop w:val="0"/>
              <w:marBottom w:val="0"/>
              <w:divBdr>
                <w:top w:val="none" w:sz="0" w:space="0" w:color="auto"/>
                <w:left w:val="none" w:sz="0" w:space="0" w:color="auto"/>
                <w:bottom w:val="none" w:sz="0" w:space="0" w:color="auto"/>
                <w:right w:val="none" w:sz="0" w:space="0" w:color="auto"/>
              </w:divBdr>
              <w:divsChild>
                <w:div w:id="245069447">
                  <w:marLeft w:val="0"/>
                  <w:marRight w:val="0"/>
                  <w:marTop w:val="0"/>
                  <w:marBottom w:val="0"/>
                  <w:divBdr>
                    <w:top w:val="none" w:sz="0" w:space="0" w:color="auto"/>
                    <w:left w:val="none" w:sz="0" w:space="0" w:color="auto"/>
                    <w:bottom w:val="none" w:sz="0" w:space="0" w:color="auto"/>
                    <w:right w:val="none" w:sz="0" w:space="0" w:color="auto"/>
                  </w:divBdr>
                </w:div>
                <w:div w:id="1208180783">
                  <w:marLeft w:val="0"/>
                  <w:marRight w:val="0"/>
                  <w:marTop w:val="0"/>
                  <w:marBottom w:val="0"/>
                  <w:divBdr>
                    <w:top w:val="none" w:sz="0" w:space="0" w:color="auto"/>
                    <w:left w:val="none" w:sz="0" w:space="0" w:color="auto"/>
                    <w:bottom w:val="none" w:sz="0" w:space="0" w:color="auto"/>
                    <w:right w:val="none" w:sz="0" w:space="0" w:color="auto"/>
                  </w:divBdr>
                </w:div>
              </w:divsChild>
            </w:div>
            <w:div w:id="1909538700">
              <w:marLeft w:val="0"/>
              <w:marRight w:val="0"/>
              <w:marTop w:val="0"/>
              <w:marBottom w:val="0"/>
              <w:divBdr>
                <w:top w:val="none" w:sz="0" w:space="0" w:color="auto"/>
                <w:left w:val="none" w:sz="0" w:space="0" w:color="auto"/>
                <w:bottom w:val="none" w:sz="0" w:space="0" w:color="auto"/>
                <w:right w:val="none" w:sz="0" w:space="0" w:color="auto"/>
              </w:divBdr>
              <w:divsChild>
                <w:div w:id="556818931">
                  <w:marLeft w:val="0"/>
                  <w:marRight w:val="0"/>
                  <w:marTop w:val="0"/>
                  <w:marBottom w:val="0"/>
                  <w:divBdr>
                    <w:top w:val="none" w:sz="0" w:space="0" w:color="auto"/>
                    <w:left w:val="none" w:sz="0" w:space="0" w:color="auto"/>
                    <w:bottom w:val="none" w:sz="0" w:space="0" w:color="auto"/>
                    <w:right w:val="none" w:sz="0" w:space="0" w:color="auto"/>
                  </w:divBdr>
                </w:div>
                <w:div w:id="149464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799810">
          <w:marLeft w:val="0"/>
          <w:marRight w:val="0"/>
          <w:marTop w:val="0"/>
          <w:marBottom w:val="0"/>
          <w:divBdr>
            <w:top w:val="none" w:sz="0" w:space="0" w:color="auto"/>
            <w:left w:val="none" w:sz="0" w:space="0" w:color="auto"/>
            <w:bottom w:val="none" w:sz="0" w:space="0" w:color="auto"/>
            <w:right w:val="none" w:sz="0" w:space="0" w:color="auto"/>
          </w:divBdr>
          <w:divsChild>
            <w:div w:id="953830517">
              <w:marLeft w:val="0"/>
              <w:marRight w:val="0"/>
              <w:marTop w:val="0"/>
              <w:marBottom w:val="0"/>
              <w:divBdr>
                <w:top w:val="none" w:sz="0" w:space="0" w:color="auto"/>
                <w:left w:val="none" w:sz="0" w:space="0" w:color="auto"/>
                <w:bottom w:val="none" w:sz="0" w:space="0" w:color="auto"/>
                <w:right w:val="none" w:sz="0" w:space="0" w:color="auto"/>
              </w:divBdr>
              <w:divsChild>
                <w:div w:id="1733774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912A3B-4A0C-4A3E-8DF6-879C87265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675</TotalTime>
  <Pages>10</Pages>
  <Words>2702</Words>
  <Characters>15407</Characters>
  <Application>Microsoft Office Word</Application>
  <DocSecurity>0</DocSecurity>
  <Lines>128</Lines>
  <Paragraphs>36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https://mul2-edu.gov.am/tasks/959275/oneclick/ampopatert.docx?token=8a56af14c37afebc4e1e943df5ace5d2</cp:keywords>
  <dc:description/>
  <cp:lastModifiedBy>Пользователь Windows</cp:lastModifiedBy>
  <cp:revision>1364</cp:revision>
  <cp:lastPrinted>2021-06-18T10:41:00Z</cp:lastPrinted>
  <dcterms:created xsi:type="dcterms:W3CDTF">2019-01-25T08:42:00Z</dcterms:created>
  <dcterms:modified xsi:type="dcterms:W3CDTF">2023-11-20T07:38:00Z</dcterms:modified>
</cp:coreProperties>
</file>