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D97" w:rsidRPr="009B583A" w:rsidRDefault="008E4C38" w:rsidP="009B583A">
      <w:pPr>
        <w:tabs>
          <w:tab w:val="center" w:pos="2520"/>
        </w:tabs>
        <w:spacing w:after="0"/>
        <w:ind w:right="1980"/>
        <w:jc w:val="center"/>
        <w:rPr>
          <w:rFonts w:ascii="GHEA Grapalat" w:hAnsi="GHEA Grapalat"/>
          <w:b/>
          <w:sz w:val="24"/>
          <w:szCs w:val="24"/>
          <w:lang w:val="hy-AM"/>
        </w:rPr>
      </w:pPr>
      <w:r w:rsidRPr="009B583A">
        <w:rPr>
          <w:rFonts w:ascii="GHEA Grapalat" w:hAnsi="GHEA Grapalat"/>
          <w:b/>
          <w:sz w:val="24"/>
          <w:szCs w:val="24"/>
          <w:lang w:val="hy-AM"/>
        </w:rPr>
        <w:t xml:space="preserve">                                         </w:t>
      </w:r>
    </w:p>
    <w:p w:rsidR="00BF77CE" w:rsidRPr="009B583A" w:rsidRDefault="000E1D97" w:rsidP="009B583A">
      <w:pPr>
        <w:tabs>
          <w:tab w:val="center" w:pos="2520"/>
        </w:tabs>
        <w:spacing w:after="0"/>
        <w:ind w:right="1980"/>
        <w:jc w:val="center"/>
        <w:rPr>
          <w:rFonts w:ascii="GHEA Grapalat" w:hAnsi="GHEA Grapalat"/>
          <w:b/>
          <w:sz w:val="24"/>
          <w:szCs w:val="24"/>
          <w:lang w:val="hy-AM"/>
        </w:rPr>
      </w:pPr>
      <w:r w:rsidRPr="009B583A">
        <w:rPr>
          <w:rFonts w:ascii="GHEA Grapalat" w:hAnsi="GHEA Grapalat"/>
          <w:b/>
          <w:sz w:val="24"/>
          <w:szCs w:val="24"/>
          <w:lang w:val="hy-AM"/>
        </w:rPr>
        <w:tab/>
      </w:r>
      <w:r w:rsidRPr="009B583A">
        <w:rPr>
          <w:rFonts w:ascii="GHEA Grapalat" w:hAnsi="GHEA Grapalat"/>
          <w:b/>
          <w:sz w:val="24"/>
          <w:szCs w:val="24"/>
          <w:lang w:val="hy-AM"/>
        </w:rPr>
        <w:tab/>
      </w:r>
      <w:r w:rsidR="00BF77CE" w:rsidRPr="009B583A">
        <w:rPr>
          <w:rFonts w:ascii="GHEA Grapalat" w:hAnsi="GHEA Grapalat"/>
          <w:b/>
          <w:i/>
          <w:sz w:val="24"/>
          <w:szCs w:val="24"/>
          <w:lang w:val="hy-AM"/>
        </w:rPr>
        <w:t>ԱՄՓՈՓԱԹԵՐԹ</w:t>
      </w:r>
    </w:p>
    <w:p w:rsidR="00BF77CE" w:rsidRPr="009B583A" w:rsidRDefault="0064315B" w:rsidP="009B583A">
      <w:pPr>
        <w:spacing w:after="0"/>
        <w:ind w:firstLine="540"/>
        <w:jc w:val="center"/>
        <w:rPr>
          <w:rFonts w:ascii="GHEA Grapalat" w:hAnsi="GHEA Grapalat" w:cs="Sylfaen"/>
          <w:b/>
          <w:bCs/>
          <w:i/>
          <w:iCs/>
          <w:sz w:val="24"/>
          <w:szCs w:val="24"/>
          <w:lang w:val="hy-AM"/>
        </w:rPr>
      </w:pPr>
      <w:r w:rsidRPr="009B583A">
        <w:rPr>
          <w:rFonts w:ascii="GHEA Grapalat" w:hAnsi="GHEA Grapalat" w:cs="Sylfaen"/>
          <w:b/>
          <w:bCs/>
          <w:i/>
          <w:sz w:val="24"/>
          <w:szCs w:val="24"/>
          <w:lang w:val="hy-AM"/>
        </w:rPr>
        <w:t>«</w:t>
      </w:r>
      <w:r w:rsidR="00AE4970" w:rsidRPr="009B583A">
        <w:rPr>
          <w:rFonts w:ascii="GHEA Grapalat" w:eastAsia="Calibri" w:hAnsi="GHEA Grapalat" w:cs="Times New Roman"/>
          <w:b/>
          <w:i/>
          <w:sz w:val="24"/>
          <w:szCs w:val="24"/>
          <w:shd w:val="clear" w:color="auto" w:fill="FFFFFF"/>
          <w:lang w:val="hy-AM"/>
        </w:rPr>
        <w:t>ՀԱՄԱՏԵՂ ԱՐՏԱԴՐՈՒԹՅԱՆ ԿԱՐԳԱՎԻՃԱԿ ՏՐԱՄԱԴՐԵԼՈՒ ԵՎ ԴՐԱ ԳՈՐԾՈՂՈՒԹՅՈՒՆԸ ԴԱԴԱՐԵՑՆԵԼՈՒ ԿԱՐԳԸ ՀԱՍՏԱՏԵԼՈՒ ՄԱՍԻՆ</w:t>
      </w:r>
      <w:r w:rsidRPr="009B583A">
        <w:rPr>
          <w:rFonts w:ascii="GHEA Grapalat" w:hAnsi="GHEA Grapalat" w:cs="Sylfaen"/>
          <w:b/>
          <w:bCs/>
          <w:i/>
          <w:sz w:val="24"/>
          <w:szCs w:val="24"/>
          <w:lang w:val="hy-AM"/>
        </w:rPr>
        <w:t xml:space="preserve">» </w:t>
      </w:r>
      <w:r w:rsidR="00FD53EE" w:rsidRPr="009B583A">
        <w:rPr>
          <w:rFonts w:ascii="GHEA Grapalat" w:eastAsia="Calibri" w:hAnsi="GHEA Grapalat" w:cs="Arial"/>
          <w:b/>
          <w:i/>
          <w:sz w:val="24"/>
          <w:szCs w:val="24"/>
          <w:lang w:val="hy-AM"/>
        </w:rPr>
        <w:t>ՀԱՅԱ</w:t>
      </w:r>
      <w:r w:rsidR="00FD53EE" w:rsidRPr="009B583A">
        <w:rPr>
          <w:rFonts w:ascii="GHEA Grapalat" w:eastAsia="Calibri" w:hAnsi="GHEA Grapalat" w:cs="Times New Roman"/>
          <w:b/>
          <w:i/>
          <w:sz w:val="24"/>
          <w:szCs w:val="24"/>
          <w:lang w:val="hy-AM"/>
        </w:rPr>
        <w:t>U</w:t>
      </w:r>
      <w:r w:rsidR="00FD53EE" w:rsidRPr="009B583A">
        <w:rPr>
          <w:rFonts w:ascii="GHEA Grapalat" w:eastAsia="Calibri" w:hAnsi="GHEA Grapalat" w:cs="Arial"/>
          <w:b/>
          <w:i/>
          <w:sz w:val="24"/>
          <w:szCs w:val="24"/>
          <w:lang w:val="hy-AM"/>
        </w:rPr>
        <w:t xml:space="preserve">ՏԱՆԻ ՀԱՆՐԱՊԵՏՈՒԹՅԱՆ </w:t>
      </w:r>
      <w:r w:rsidR="00AE4970" w:rsidRPr="009B583A">
        <w:rPr>
          <w:rFonts w:ascii="GHEA Grapalat" w:eastAsia="Calibri" w:hAnsi="GHEA Grapalat" w:cs="Arial"/>
          <w:b/>
          <w:i/>
          <w:sz w:val="24"/>
          <w:szCs w:val="24"/>
          <w:lang w:val="hy-AM"/>
        </w:rPr>
        <w:t>ԿԱՌԱՎԱՐՈՒԹՅԱՆ</w:t>
      </w:r>
      <w:r w:rsidR="00FD53EE" w:rsidRPr="009B583A">
        <w:rPr>
          <w:rFonts w:ascii="GHEA Grapalat" w:hAnsi="GHEA Grapalat" w:cs="Sylfaen"/>
          <w:b/>
          <w:bCs/>
          <w:i/>
          <w:iCs/>
          <w:sz w:val="24"/>
          <w:szCs w:val="24"/>
          <w:lang w:val="hy-AM"/>
        </w:rPr>
        <w:t xml:space="preserve"> </w:t>
      </w:r>
      <w:r w:rsidRPr="009B583A">
        <w:rPr>
          <w:rFonts w:ascii="GHEA Grapalat" w:hAnsi="GHEA Grapalat" w:cs="Sylfaen"/>
          <w:b/>
          <w:bCs/>
          <w:i/>
          <w:iCs/>
          <w:sz w:val="24"/>
          <w:szCs w:val="24"/>
          <w:lang w:val="hy-AM"/>
        </w:rPr>
        <w:t>ՈՐՈՇՄԱՆ ՆԱԽԱԳԾԻ</w:t>
      </w:r>
    </w:p>
    <w:p w:rsidR="00567B29" w:rsidRPr="009B583A" w:rsidRDefault="00567B29" w:rsidP="009B583A">
      <w:pPr>
        <w:spacing w:after="0"/>
        <w:ind w:firstLine="540"/>
        <w:jc w:val="center"/>
        <w:rPr>
          <w:rFonts w:ascii="GHEA Grapalat" w:eastAsia="Calibri" w:hAnsi="GHEA Grapalat" w:cs="Arial"/>
          <w:b/>
          <w:i/>
          <w:sz w:val="24"/>
          <w:szCs w:val="24"/>
          <w:lang w:val="hy-AM"/>
        </w:r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2268"/>
        <w:gridCol w:w="4253"/>
      </w:tblGrid>
      <w:tr w:rsidR="00D84514" w:rsidRPr="009B583A" w:rsidTr="005E2A45">
        <w:trPr>
          <w:trHeight w:val="345"/>
        </w:trPr>
        <w:tc>
          <w:tcPr>
            <w:tcW w:w="10915" w:type="dxa"/>
            <w:gridSpan w:val="2"/>
            <w:vMerge w:val="restart"/>
            <w:shd w:val="clear" w:color="auto" w:fill="E0E0E0"/>
          </w:tcPr>
          <w:p w:rsidR="0012714C" w:rsidRPr="009B583A" w:rsidRDefault="0012714C" w:rsidP="009B583A">
            <w:pPr>
              <w:spacing w:after="0"/>
              <w:jc w:val="center"/>
              <w:rPr>
                <w:rFonts w:ascii="GHEA Grapalat" w:hAnsi="GHEA Grapalat"/>
                <w:b/>
                <w:sz w:val="24"/>
                <w:szCs w:val="24"/>
                <w:lang w:val="hy-AM"/>
              </w:rPr>
            </w:pPr>
          </w:p>
          <w:p w:rsidR="0064315B" w:rsidRPr="009B583A" w:rsidRDefault="0064315B" w:rsidP="009B583A">
            <w:pPr>
              <w:pStyle w:val="a6"/>
              <w:numPr>
                <w:ilvl w:val="0"/>
                <w:numId w:val="12"/>
              </w:numPr>
              <w:spacing w:after="0"/>
              <w:jc w:val="center"/>
              <w:rPr>
                <w:rFonts w:ascii="GHEA Grapalat" w:eastAsia="Times New Roman" w:hAnsi="GHEA Grapalat" w:cs="Times New Roman"/>
                <w:b/>
                <w:i/>
                <w:sz w:val="24"/>
                <w:szCs w:val="24"/>
                <w:lang w:val="hy-AM" w:eastAsia="ru-RU"/>
              </w:rPr>
            </w:pPr>
            <w:r w:rsidRPr="009B583A">
              <w:rPr>
                <w:rFonts w:ascii="GHEA Grapalat" w:hAnsi="GHEA Grapalat" w:cs="Sylfaen"/>
                <w:b/>
                <w:i/>
                <w:sz w:val="24"/>
                <w:szCs w:val="24"/>
                <w:lang w:val="hy-AM"/>
              </w:rPr>
              <w:t>ՀՀ</w:t>
            </w:r>
            <w:r w:rsidRPr="009B583A">
              <w:rPr>
                <w:rFonts w:ascii="GHEA Grapalat" w:hAnsi="GHEA Grapalat"/>
                <w:b/>
                <w:i/>
                <w:sz w:val="24"/>
                <w:szCs w:val="24"/>
                <w:lang w:val="hy-AM"/>
              </w:rPr>
              <w:t xml:space="preserve"> </w:t>
            </w:r>
            <w:r w:rsidR="00FA2A5A" w:rsidRPr="009B583A">
              <w:rPr>
                <w:rFonts w:ascii="GHEA Grapalat" w:hAnsi="GHEA Grapalat"/>
                <w:b/>
                <w:i/>
                <w:sz w:val="24"/>
                <w:szCs w:val="24"/>
                <w:lang w:val="hy-AM"/>
              </w:rPr>
              <w:t>արտաքին գործերի</w:t>
            </w:r>
            <w:r w:rsidRPr="009B583A">
              <w:rPr>
                <w:rFonts w:ascii="GHEA Grapalat" w:hAnsi="GHEA Grapalat"/>
                <w:b/>
                <w:i/>
                <w:sz w:val="24"/>
                <w:szCs w:val="24"/>
                <w:lang w:val="hy-AM"/>
              </w:rPr>
              <w:t xml:space="preserve"> նախարարություն</w:t>
            </w:r>
          </w:p>
          <w:p w:rsidR="0064315B" w:rsidRPr="009B583A" w:rsidRDefault="0064315B" w:rsidP="009B583A">
            <w:pPr>
              <w:spacing w:after="0"/>
              <w:rPr>
                <w:rFonts w:ascii="GHEA Grapalat" w:hAnsi="GHEA Grapalat"/>
                <w:b/>
                <w:sz w:val="24"/>
                <w:szCs w:val="24"/>
                <w:lang w:val="hy-AM"/>
              </w:rPr>
            </w:pPr>
          </w:p>
        </w:tc>
        <w:tc>
          <w:tcPr>
            <w:tcW w:w="4253" w:type="dxa"/>
            <w:shd w:val="clear" w:color="auto" w:fill="E0E0E0"/>
          </w:tcPr>
          <w:p w:rsidR="0064315B" w:rsidRPr="009B583A" w:rsidRDefault="0032601E"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19</w:t>
            </w:r>
            <w:r w:rsidR="00290107" w:rsidRPr="009B583A">
              <w:rPr>
                <w:rFonts w:ascii="GHEA Grapalat" w:hAnsi="GHEA Grapalat"/>
                <w:b/>
                <w:i/>
                <w:sz w:val="24"/>
                <w:szCs w:val="24"/>
                <w:lang w:val="hy-AM"/>
              </w:rPr>
              <w:t>.</w:t>
            </w:r>
            <w:r w:rsidRPr="009B583A">
              <w:rPr>
                <w:rFonts w:ascii="GHEA Grapalat" w:hAnsi="GHEA Grapalat"/>
                <w:b/>
                <w:i/>
                <w:sz w:val="24"/>
                <w:szCs w:val="24"/>
                <w:lang w:val="hy-AM"/>
              </w:rPr>
              <w:t>06.2023</w:t>
            </w:r>
            <w:r w:rsidR="0064315B" w:rsidRPr="009B583A">
              <w:rPr>
                <w:rFonts w:ascii="GHEA Grapalat" w:hAnsi="GHEA Grapalat"/>
                <w:b/>
                <w:i/>
                <w:sz w:val="24"/>
                <w:szCs w:val="24"/>
                <w:lang w:val="hy-AM"/>
              </w:rPr>
              <w:t>թ.</w:t>
            </w:r>
          </w:p>
        </w:tc>
      </w:tr>
      <w:tr w:rsidR="00D84514" w:rsidRPr="009B583A" w:rsidTr="005E2A45">
        <w:trPr>
          <w:trHeight w:val="281"/>
        </w:trPr>
        <w:tc>
          <w:tcPr>
            <w:tcW w:w="10915" w:type="dxa"/>
            <w:gridSpan w:val="2"/>
            <w:vMerge/>
            <w:shd w:val="clear" w:color="auto" w:fill="E0E0E0"/>
          </w:tcPr>
          <w:p w:rsidR="0064315B" w:rsidRPr="009B583A" w:rsidRDefault="0064315B" w:rsidP="009B583A">
            <w:pPr>
              <w:spacing w:after="0"/>
              <w:jc w:val="center"/>
              <w:rPr>
                <w:rFonts w:ascii="GHEA Grapalat" w:hAnsi="GHEA Grapalat"/>
                <w:b/>
                <w:sz w:val="24"/>
                <w:szCs w:val="24"/>
                <w:lang w:val="hy-AM"/>
              </w:rPr>
            </w:pPr>
          </w:p>
        </w:tc>
        <w:tc>
          <w:tcPr>
            <w:tcW w:w="4253" w:type="dxa"/>
            <w:shd w:val="clear" w:color="auto" w:fill="E0E0E0"/>
          </w:tcPr>
          <w:p w:rsidR="001F1C5F" w:rsidRPr="009B583A" w:rsidRDefault="00882400" w:rsidP="009B583A">
            <w:pPr>
              <w:spacing w:after="0"/>
              <w:jc w:val="center"/>
              <w:rPr>
                <w:rFonts w:ascii="GHEA Grapalat" w:hAnsi="GHEA Grapalat" w:cs="GHEA Grapalat"/>
                <w:sz w:val="24"/>
                <w:szCs w:val="24"/>
                <w:lang w:val="hy-AM"/>
              </w:rPr>
            </w:pPr>
            <w:r w:rsidRPr="009B583A">
              <w:rPr>
                <w:rFonts w:ascii="GHEA Grapalat" w:hAnsi="GHEA Grapalat"/>
                <w:b/>
                <w:sz w:val="24"/>
                <w:szCs w:val="24"/>
                <w:lang w:val="hy-AM"/>
              </w:rPr>
              <w:t xml:space="preserve">N </w:t>
            </w:r>
            <w:r w:rsidR="003C3C1C" w:rsidRPr="009B583A">
              <w:rPr>
                <w:rFonts w:ascii="GHEA Grapalat" w:hAnsi="GHEA Grapalat" w:cs="GHEA Grapalat"/>
                <w:sz w:val="24"/>
                <w:szCs w:val="24"/>
                <w:lang w:val="hy-AM"/>
              </w:rPr>
              <w:t>1111/31976-23</w:t>
            </w:r>
          </w:p>
          <w:p w:rsidR="00E95DF8" w:rsidRPr="009B583A" w:rsidRDefault="00E95DF8" w:rsidP="009B583A">
            <w:pPr>
              <w:spacing w:after="0"/>
              <w:jc w:val="center"/>
              <w:rPr>
                <w:rFonts w:ascii="GHEA Grapalat" w:hAnsi="GHEA Grapalat"/>
                <w:b/>
                <w:sz w:val="24"/>
                <w:szCs w:val="24"/>
                <w:lang w:val="hy-AM"/>
              </w:rPr>
            </w:pPr>
          </w:p>
        </w:tc>
      </w:tr>
      <w:tr w:rsidR="00D84514" w:rsidRPr="009B583A" w:rsidTr="005E2A45">
        <w:tc>
          <w:tcPr>
            <w:tcW w:w="8647" w:type="dxa"/>
            <w:shd w:val="clear" w:color="auto" w:fill="auto"/>
          </w:tcPr>
          <w:p w:rsidR="0012714C" w:rsidRPr="009B583A" w:rsidRDefault="001A6534" w:rsidP="009B583A">
            <w:pPr>
              <w:pStyle w:val="aa"/>
              <w:spacing w:after="0"/>
              <w:ind w:left="360"/>
              <w:jc w:val="both"/>
              <w:rPr>
                <w:rFonts w:ascii="GHEA Grapalat" w:hAnsi="GHEA Grapalat"/>
                <w:sz w:val="24"/>
                <w:szCs w:val="24"/>
                <w:lang w:val="hy-AM"/>
              </w:rPr>
            </w:pPr>
            <w:r w:rsidRPr="009B583A">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5A476C" w:rsidRPr="009B583A" w:rsidRDefault="00706074"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w:t>
            </w:r>
            <w:r w:rsidR="007F4C85" w:rsidRPr="009B583A">
              <w:rPr>
                <w:rFonts w:ascii="GHEA Grapalat" w:hAnsi="GHEA Grapalat"/>
                <w:b/>
                <w:sz w:val="24"/>
                <w:szCs w:val="24"/>
                <w:lang w:val="hy-AM" w:eastAsia="ru-RU"/>
              </w:rPr>
              <w:t>նդունվել</w:t>
            </w:r>
            <w:r w:rsidRPr="009B583A">
              <w:rPr>
                <w:rFonts w:ascii="GHEA Grapalat" w:hAnsi="GHEA Grapalat"/>
                <w:b/>
                <w:sz w:val="24"/>
                <w:szCs w:val="24"/>
                <w:lang w:val="hy-AM" w:eastAsia="ru-RU"/>
              </w:rPr>
              <w:t xml:space="preserve"> է</w:t>
            </w:r>
          </w:p>
          <w:p w:rsidR="00567B29" w:rsidRPr="009B583A" w:rsidRDefault="00567B29" w:rsidP="009B583A">
            <w:pPr>
              <w:shd w:val="clear" w:color="auto" w:fill="FFFFFF"/>
              <w:spacing w:after="0"/>
              <w:ind w:firstLine="175"/>
              <w:jc w:val="center"/>
              <w:rPr>
                <w:rFonts w:ascii="GHEA Grapalat" w:hAnsi="GHEA Grapalat"/>
                <w:b/>
                <w:sz w:val="24"/>
                <w:szCs w:val="24"/>
                <w:lang w:val="hy-AM" w:eastAsia="ru-RU"/>
              </w:rPr>
            </w:pPr>
          </w:p>
        </w:tc>
      </w:tr>
      <w:tr w:rsidR="00D84514" w:rsidRPr="009B583A" w:rsidTr="003E7EFA">
        <w:trPr>
          <w:trHeight w:val="345"/>
        </w:trPr>
        <w:tc>
          <w:tcPr>
            <w:tcW w:w="10915" w:type="dxa"/>
            <w:gridSpan w:val="2"/>
            <w:vMerge w:val="restart"/>
            <w:shd w:val="clear" w:color="auto" w:fill="E0E0E0"/>
          </w:tcPr>
          <w:p w:rsidR="007C5506" w:rsidRPr="009B583A" w:rsidRDefault="007C5506" w:rsidP="009B583A">
            <w:pPr>
              <w:spacing w:after="0"/>
              <w:jc w:val="center"/>
              <w:rPr>
                <w:rFonts w:ascii="GHEA Grapalat" w:hAnsi="GHEA Grapalat"/>
                <w:b/>
                <w:sz w:val="24"/>
                <w:szCs w:val="24"/>
                <w:lang w:val="hy-AM"/>
              </w:rPr>
            </w:pPr>
          </w:p>
          <w:p w:rsidR="007C5506" w:rsidRPr="009B583A" w:rsidRDefault="007C5506" w:rsidP="009B583A">
            <w:pPr>
              <w:pStyle w:val="a6"/>
              <w:numPr>
                <w:ilvl w:val="0"/>
                <w:numId w:val="12"/>
              </w:numPr>
              <w:spacing w:after="0"/>
              <w:jc w:val="center"/>
              <w:rPr>
                <w:rFonts w:ascii="GHEA Grapalat" w:eastAsia="Times New Roman" w:hAnsi="GHEA Grapalat" w:cs="Times New Roman"/>
                <w:b/>
                <w:i/>
                <w:sz w:val="24"/>
                <w:szCs w:val="24"/>
                <w:lang w:val="hy-AM" w:eastAsia="ru-RU"/>
              </w:rPr>
            </w:pPr>
            <w:r w:rsidRPr="009B583A">
              <w:rPr>
                <w:rFonts w:ascii="GHEA Grapalat" w:hAnsi="GHEA Grapalat" w:cs="Sylfaen"/>
                <w:b/>
                <w:i/>
                <w:sz w:val="24"/>
                <w:szCs w:val="24"/>
                <w:lang w:val="hy-AM"/>
              </w:rPr>
              <w:t>Հայաստանի հանրային հեռուստաընկերություն</w:t>
            </w:r>
          </w:p>
          <w:p w:rsidR="007C5506" w:rsidRPr="009B583A" w:rsidRDefault="007C5506" w:rsidP="009B583A">
            <w:pPr>
              <w:spacing w:after="0"/>
              <w:jc w:val="center"/>
              <w:rPr>
                <w:rFonts w:ascii="GHEA Grapalat" w:eastAsia="Times New Roman" w:hAnsi="GHEA Grapalat" w:cs="Times New Roman"/>
                <w:b/>
                <w:i/>
                <w:sz w:val="24"/>
                <w:szCs w:val="24"/>
                <w:lang w:val="hy-AM" w:eastAsia="ru-RU"/>
              </w:rPr>
            </w:pPr>
            <w:r w:rsidRPr="009B583A">
              <w:rPr>
                <w:rFonts w:ascii="GHEA Grapalat" w:hAnsi="GHEA Grapalat" w:cs="Sylfaen"/>
                <w:b/>
                <w:i/>
                <w:sz w:val="24"/>
                <w:szCs w:val="24"/>
                <w:lang w:val="hy-AM"/>
              </w:rPr>
              <w:t xml:space="preserve">       Փակ բաժնետիրական ընկերություն</w:t>
            </w:r>
          </w:p>
        </w:tc>
        <w:tc>
          <w:tcPr>
            <w:tcW w:w="4253" w:type="dxa"/>
            <w:shd w:val="clear" w:color="auto" w:fill="E0E0E0"/>
          </w:tcPr>
          <w:p w:rsidR="007C5506" w:rsidRPr="009B583A" w:rsidRDefault="007C5506"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20.06.2023թ.</w:t>
            </w:r>
          </w:p>
        </w:tc>
      </w:tr>
      <w:tr w:rsidR="00D84514" w:rsidRPr="009B583A" w:rsidTr="003E7EFA">
        <w:trPr>
          <w:trHeight w:val="944"/>
        </w:trPr>
        <w:tc>
          <w:tcPr>
            <w:tcW w:w="10915" w:type="dxa"/>
            <w:gridSpan w:val="2"/>
            <w:vMerge/>
            <w:shd w:val="clear" w:color="auto" w:fill="E0E0E0"/>
          </w:tcPr>
          <w:p w:rsidR="007C5506" w:rsidRPr="009B583A" w:rsidRDefault="007C5506" w:rsidP="009B583A">
            <w:pPr>
              <w:spacing w:after="0"/>
              <w:jc w:val="center"/>
              <w:rPr>
                <w:rFonts w:ascii="GHEA Grapalat" w:hAnsi="GHEA Grapalat"/>
                <w:b/>
                <w:sz w:val="24"/>
                <w:szCs w:val="24"/>
                <w:lang w:val="hy-AM"/>
              </w:rPr>
            </w:pPr>
          </w:p>
        </w:tc>
        <w:tc>
          <w:tcPr>
            <w:tcW w:w="4253" w:type="dxa"/>
            <w:shd w:val="clear" w:color="auto" w:fill="E0E0E0"/>
          </w:tcPr>
          <w:p w:rsidR="007C5506" w:rsidRPr="009B583A" w:rsidRDefault="007C5506" w:rsidP="009B583A">
            <w:pPr>
              <w:spacing w:after="0"/>
              <w:jc w:val="center"/>
              <w:rPr>
                <w:rFonts w:ascii="GHEA Grapalat" w:hAnsi="GHEA Grapalat"/>
                <w:b/>
                <w:sz w:val="24"/>
                <w:szCs w:val="24"/>
                <w:lang w:val="hy-AM"/>
              </w:rPr>
            </w:pPr>
            <w:r w:rsidRPr="009B583A">
              <w:rPr>
                <w:rFonts w:ascii="GHEA Grapalat" w:hAnsi="GHEA Grapalat"/>
                <w:b/>
                <w:sz w:val="24"/>
                <w:szCs w:val="24"/>
                <w:lang w:val="hy-AM"/>
              </w:rPr>
              <w:t>N Հ.Մ./02-160/23</w:t>
            </w:r>
          </w:p>
        </w:tc>
      </w:tr>
      <w:tr w:rsidR="00D84514" w:rsidRPr="009B583A" w:rsidTr="003E7EFA">
        <w:tc>
          <w:tcPr>
            <w:tcW w:w="8647" w:type="dxa"/>
            <w:shd w:val="clear" w:color="auto" w:fill="auto"/>
          </w:tcPr>
          <w:p w:rsidR="007C5506" w:rsidRPr="009B583A" w:rsidRDefault="007C5506" w:rsidP="009B583A">
            <w:pPr>
              <w:pStyle w:val="a6"/>
              <w:spacing w:after="0"/>
              <w:ind w:left="360"/>
              <w:jc w:val="both"/>
              <w:rPr>
                <w:rFonts w:ascii="GHEA Grapalat" w:hAnsi="GHEA Grapalat" w:cs="Arial"/>
                <w:sz w:val="24"/>
                <w:szCs w:val="24"/>
                <w:lang w:val="hy-AM"/>
              </w:rPr>
            </w:pPr>
            <w:r w:rsidRPr="009B583A">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7C5506" w:rsidRPr="009B583A" w:rsidRDefault="007C5506" w:rsidP="009B583A">
            <w:pPr>
              <w:shd w:val="clear" w:color="auto" w:fill="FFFFFF"/>
              <w:spacing w:after="0"/>
              <w:ind w:firstLine="175"/>
              <w:jc w:val="center"/>
              <w:rPr>
                <w:rFonts w:ascii="GHEA Grapalat" w:hAnsi="GHEA Grapalat"/>
                <w:sz w:val="24"/>
                <w:szCs w:val="24"/>
                <w:lang w:val="hy-AM"/>
              </w:rPr>
            </w:pPr>
            <w:r w:rsidRPr="009B583A">
              <w:rPr>
                <w:rFonts w:ascii="GHEA Grapalat" w:hAnsi="GHEA Grapalat"/>
                <w:b/>
                <w:sz w:val="24"/>
                <w:szCs w:val="24"/>
                <w:lang w:val="hy-AM" w:eastAsia="ru-RU"/>
              </w:rPr>
              <w:t xml:space="preserve">Ընդունվել է </w:t>
            </w:r>
          </w:p>
          <w:p w:rsidR="007C5506" w:rsidRPr="009B583A" w:rsidRDefault="007C5506" w:rsidP="009B583A">
            <w:pPr>
              <w:autoSpaceDE w:val="0"/>
              <w:autoSpaceDN w:val="0"/>
              <w:adjustRightInd w:val="0"/>
              <w:spacing w:after="0"/>
              <w:jc w:val="both"/>
              <w:rPr>
                <w:rFonts w:ascii="GHEA Grapalat" w:hAnsi="GHEA Grapalat"/>
                <w:sz w:val="24"/>
                <w:szCs w:val="24"/>
                <w:lang w:val="hy-AM"/>
              </w:rPr>
            </w:pPr>
          </w:p>
        </w:tc>
      </w:tr>
      <w:tr w:rsidR="00D84514" w:rsidRPr="009B583A" w:rsidTr="000D5975">
        <w:trPr>
          <w:trHeight w:val="459"/>
        </w:trPr>
        <w:tc>
          <w:tcPr>
            <w:tcW w:w="10915" w:type="dxa"/>
            <w:gridSpan w:val="2"/>
            <w:vMerge w:val="restart"/>
            <w:shd w:val="clear" w:color="auto" w:fill="E0E0E0"/>
          </w:tcPr>
          <w:p w:rsidR="000D5975" w:rsidRPr="009B583A" w:rsidRDefault="000D5975" w:rsidP="009B583A">
            <w:pPr>
              <w:spacing w:after="0"/>
              <w:jc w:val="center"/>
              <w:rPr>
                <w:rFonts w:ascii="GHEA Grapalat" w:hAnsi="GHEA Grapalat"/>
                <w:b/>
                <w:sz w:val="24"/>
                <w:szCs w:val="24"/>
                <w:lang w:val="hy-AM"/>
              </w:rPr>
            </w:pPr>
          </w:p>
          <w:p w:rsidR="000D5975" w:rsidRPr="009B583A" w:rsidRDefault="000D5975" w:rsidP="009B583A">
            <w:pPr>
              <w:pStyle w:val="a6"/>
              <w:numPr>
                <w:ilvl w:val="0"/>
                <w:numId w:val="12"/>
              </w:numPr>
              <w:spacing w:after="0"/>
              <w:jc w:val="center"/>
              <w:rPr>
                <w:rFonts w:ascii="GHEA Grapalat" w:eastAsia="Times New Roman" w:hAnsi="GHEA Grapalat" w:cs="Times New Roman"/>
                <w:b/>
                <w:i/>
                <w:sz w:val="24"/>
                <w:szCs w:val="24"/>
                <w:lang w:val="hy-AM" w:eastAsia="ru-RU"/>
              </w:rPr>
            </w:pPr>
            <w:r w:rsidRPr="009B583A">
              <w:rPr>
                <w:rFonts w:ascii="GHEA Grapalat" w:hAnsi="GHEA Grapalat"/>
                <w:b/>
                <w:i/>
                <w:sz w:val="24"/>
                <w:szCs w:val="24"/>
                <w:lang w:val="hy-AM"/>
              </w:rPr>
              <w:t xml:space="preserve">ՀՀ </w:t>
            </w:r>
            <w:r w:rsidR="001C42FF" w:rsidRPr="009B583A">
              <w:rPr>
                <w:rFonts w:ascii="GHEA Grapalat" w:hAnsi="GHEA Grapalat"/>
                <w:b/>
                <w:i/>
                <w:sz w:val="24"/>
                <w:szCs w:val="24"/>
                <w:lang w:val="hy-AM"/>
              </w:rPr>
              <w:t>պետական եկամուտների կոմիտե</w:t>
            </w:r>
          </w:p>
        </w:tc>
        <w:tc>
          <w:tcPr>
            <w:tcW w:w="4253" w:type="dxa"/>
            <w:shd w:val="clear" w:color="auto" w:fill="E0E0E0"/>
          </w:tcPr>
          <w:p w:rsidR="000D5975" w:rsidRPr="009B583A" w:rsidRDefault="00F04FAD"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22</w:t>
            </w:r>
            <w:r w:rsidR="000D5975" w:rsidRPr="009B583A">
              <w:rPr>
                <w:rFonts w:ascii="GHEA Grapalat" w:hAnsi="GHEA Grapalat"/>
                <w:b/>
                <w:i/>
                <w:sz w:val="24"/>
                <w:szCs w:val="24"/>
                <w:lang w:val="hy-AM"/>
              </w:rPr>
              <w:t>.</w:t>
            </w:r>
            <w:r w:rsidRPr="009B583A">
              <w:rPr>
                <w:rFonts w:ascii="GHEA Grapalat" w:hAnsi="GHEA Grapalat"/>
                <w:b/>
                <w:i/>
                <w:sz w:val="24"/>
                <w:szCs w:val="24"/>
                <w:lang w:val="hy-AM"/>
              </w:rPr>
              <w:t>06.2023</w:t>
            </w:r>
            <w:r w:rsidR="000D5975" w:rsidRPr="009B583A">
              <w:rPr>
                <w:rFonts w:ascii="GHEA Grapalat" w:hAnsi="GHEA Grapalat"/>
                <w:b/>
                <w:i/>
                <w:sz w:val="24"/>
                <w:szCs w:val="24"/>
                <w:lang w:val="hy-AM"/>
              </w:rPr>
              <w:t>թ.</w:t>
            </w:r>
          </w:p>
        </w:tc>
      </w:tr>
      <w:tr w:rsidR="00D84514" w:rsidRPr="009B583A" w:rsidTr="00567B29">
        <w:trPr>
          <w:trHeight w:val="737"/>
        </w:trPr>
        <w:tc>
          <w:tcPr>
            <w:tcW w:w="10915" w:type="dxa"/>
            <w:gridSpan w:val="2"/>
            <w:vMerge/>
            <w:shd w:val="clear" w:color="auto" w:fill="E0E0E0"/>
          </w:tcPr>
          <w:p w:rsidR="000D5975" w:rsidRPr="009B583A" w:rsidRDefault="000D5975" w:rsidP="009B583A">
            <w:pPr>
              <w:spacing w:after="0"/>
              <w:jc w:val="center"/>
              <w:rPr>
                <w:rFonts w:ascii="GHEA Grapalat" w:hAnsi="GHEA Grapalat"/>
                <w:b/>
                <w:sz w:val="24"/>
                <w:szCs w:val="24"/>
                <w:lang w:val="hy-AM"/>
              </w:rPr>
            </w:pPr>
          </w:p>
        </w:tc>
        <w:tc>
          <w:tcPr>
            <w:tcW w:w="4253" w:type="dxa"/>
            <w:shd w:val="clear" w:color="auto" w:fill="E0E0E0"/>
          </w:tcPr>
          <w:p w:rsidR="000D5975" w:rsidRPr="009B583A" w:rsidRDefault="00692437" w:rsidP="009B583A">
            <w:pPr>
              <w:spacing w:after="0"/>
              <w:jc w:val="center"/>
              <w:rPr>
                <w:rFonts w:ascii="GHEA Grapalat" w:hAnsi="GHEA Grapalat"/>
                <w:b/>
                <w:i/>
                <w:sz w:val="24"/>
                <w:szCs w:val="24"/>
                <w:lang w:val="hy-AM"/>
              </w:rPr>
            </w:pPr>
            <w:r w:rsidRPr="009B583A">
              <w:rPr>
                <w:rFonts w:ascii="GHEA Grapalat" w:hAnsi="GHEA Grapalat"/>
                <w:b/>
                <w:sz w:val="24"/>
                <w:szCs w:val="24"/>
                <w:lang w:val="hy-AM"/>
              </w:rPr>
              <w:t xml:space="preserve">N </w:t>
            </w:r>
            <w:r w:rsidR="00BA5FEA" w:rsidRPr="009B583A">
              <w:rPr>
                <w:rFonts w:ascii="GHEA Grapalat" w:hAnsi="GHEA Grapalat"/>
                <w:b/>
                <w:sz w:val="24"/>
                <w:szCs w:val="24"/>
                <w:lang w:val="hy-AM"/>
              </w:rPr>
              <w:t>01/3-4/37563-2023</w:t>
            </w:r>
          </w:p>
        </w:tc>
      </w:tr>
      <w:tr w:rsidR="00D84514" w:rsidRPr="009B583A" w:rsidTr="005E2A45">
        <w:tc>
          <w:tcPr>
            <w:tcW w:w="8647" w:type="dxa"/>
            <w:shd w:val="clear" w:color="auto" w:fill="auto"/>
          </w:tcPr>
          <w:p w:rsidR="000D5975" w:rsidRPr="009B583A" w:rsidRDefault="0082168E" w:rsidP="009B583A">
            <w:pPr>
              <w:pStyle w:val="a6"/>
              <w:spacing w:after="0"/>
              <w:ind w:left="360"/>
              <w:jc w:val="both"/>
              <w:rPr>
                <w:rFonts w:ascii="GHEA Grapalat" w:hAnsi="GHEA Grapalat" w:cs="Sylfaen"/>
                <w:sz w:val="24"/>
                <w:szCs w:val="24"/>
                <w:lang w:val="hy-AM"/>
              </w:rPr>
            </w:pPr>
            <w:r w:rsidRPr="009B583A">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F40885" w:rsidRPr="009B583A" w:rsidRDefault="00F40885"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Ընդունվել է</w:t>
            </w:r>
          </w:p>
          <w:p w:rsidR="000D5975" w:rsidRPr="009B583A" w:rsidRDefault="000D5975" w:rsidP="009B583A">
            <w:pPr>
              <w:shd w:val="clear" w:color="auto" w:fill="FFFFFF"/>
              <w:spacing w:after="0"/>
              <w:ind w:firstLine="175"/>
              <w:jc w:val="center"/>
              <w:rPr>
                <w:rFonts w:ascii="GHEA Grapalat" w:hAnsi="GHEA Grapalat"/>
                <w:b/>
                <w:sz w:val="24"/>
                <w:szCs w:val="24"/>
                <w:lang w:val="hy-AM" w:eastAsia="ru-RU"/>
              </w:rPr>
            </w:pPr>
          </w:p>
        </w:tc>
      </w:tr>
      <w:tr w:rsidR="00D84514" w:rsidRPr="009B583A" w:rsidTr="003E7EFA">
        <w:trPr>
          <w:trHeight w:val="345"/>
        </w:trPr>
        <w:tc>
          <w:tcPr>
            <w:tcW w:w="10915" w:type="dxa"/>
            <w:gridSpan w:val="2"/>
            <w:vMerge w:val="restart"/>
            <w:shd w:val="clear" w:color="auto" w:fill="E0E0E0"/>
          </w:tcPr>
          <w:p w:rsidR="0080799E" w:rsidRPr="009B583A" w:rsidRDefault="0080799E" w:rsidP="009B583A">
            <w:pPr>
              <w:spacing w:after="0"/>
              <w:jc w:val="center"/>
              <w:rPr>
                <w:rFonts w:ascii="GHEA Grapalat" w:hAnsi="GHEA Grapalat"/>
                <w:b/>
                <w:sz w:val="24"/>
                <w:szCs w:val="24"/>
                <w:lang w:val="hy-AM"/>
              </w:rPr>
            </w:pPr>
          </w:p>
          <w:p w:rsidR="0080799E" w:rsidRPr="009B583A" w:rsidRDefault="0080799E" w:rsidP="009B583A">
            <w:pPr>
              <w:pStyle w:val="a6"/>
              <w:numPr>
                <w:ilvl w:val="0"/>
                <w:numId w:val="12"/>
              </w:numPr>
              <w:spacing w:after="0"/>
              <w:jc w:val="center"/>
              <w:rPr>
                <w:rFonts w:ascii="GHEA Grapalat" w:eastAsia="Times New Roman" w:hAnsi="GHEA Grapalat" w:cs="Times New Roman"/>
                <w:b/>
                <w:i/>
                <w:sz w:val="24"/>
                <w:szCs w:val="24"/>
                <w:lang w:val="hy-AM" w:eastAsia="ru-RU"/>
              </w:rPr>
            </w:pPr>
            <w:r w:rsidRPr="009B583A">
              <w:rPr>
                <w:rFonts w:ascii="GHEA Grapalat" w:hAnsi="GHEA Grapalat"/>
                <w:b/>
                <w:i/>
                <w:sz w:val="24"/>
                <w:szCs w:val="24"/>
                <w:lang w:val="hy-AM"/>
              </w:rPr>
              <w:t>ՀՀ էկոնոմիկայի նախարարություն</w:t>
            </w:r>
          </w:p>
          <w:p w:rsidR="0080799E" w:rsidRPr="009B583A" w:rsidRDefault="0080799E" w:rsidP="009B583A">
            <w:pPr>
              <w:spacing w:after="0"/>
              <w:rPr>
                <w:rFonts w:ascii="GHEA Grapalat" w:hAnsi="GHEA Grapalat"/>
                <w:b/>
                <w:sz w:val="24"/>
                <w:szCs w:val="24"/>
                <w:lang w:val="hy-AM"/>
              </w:rPr>
            </w:pPr>
          </w:p>
        </w:tc>
        <w:tc>
          <w:tcPr>
            <w:tcW w:w="4253" w:type="dxa"/>
            <w:shd w:val="clear" w:color="auto" w:fill="E0E0E0"/>
          </w:tcPr>
          <w:p w:rsidR="0080799E" w:rsidRPr="009B583A" w:rsidRDefault="0080799E"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26.06.2023թ.</w:t>
            </w:r>
          </w:p>
        </w:tc>
      </w:tr>
      <w:tr w:rsidR="00D84514" w:rsidRPr="009B583A" w:rsidTr="003E7EFA">
        <w:trPr>
          <w:trHeight w:val="281"/>
        </w:trPr>
        <w:tc>
          <w:tcPr>
            <w:tcW w:w="10915" w:type="dxa"/>
            <w:gridSpan w:val="2"/>
            <w:vMerge/>
            <w:shd w:val="clear" w:color="auto" w:fill="E0E0E0"/>
          </w:tcPr>
          <w:p w:rsidR="0080799E" w:rsidRPr="009B583A" w:rsidRDefault="0080799E" w:rsidP="009B583A">
            <w:pPr>
              <w:spacing w:after="0"/>
              <w:jc w:val="center"/>
              <w:rPr>
                <w:rFonts w:ascii="GHEA Grapalat" w:hAnsi="GHEA Grapalat"/>
                <w:b/>
                <w:sz w:val="24"/>
                <w:szCs w:val="24"/>
                <w:lang w:val="hy-AM"/>
              </w:rPr>
            </w:pPr>
          </w:p>
        </w:tc>
        <w:tc>
          <w:tcPr>
            <w:tcW w:w="4253" w:type="dxa"/>
            <w:shd w:val="clear" w:color="auto" w:fill="E0E0E0"/>
          </w:tcPr>
          <w:p w:rsidR="0080799E" w:rsidRPr="009B583A" w:rsidRDefault="0080799E" w:rsidP="009B583A">
            <w:pPr>
              <w:spacing w:after="0"/>
              <w:jc w:val="center"/>
              <w:rPr>
                <w:rFonts w:ascii="GHEA Grapalat" w:hAnsi="GHEA Grapalat"/>
                <w:b/>
                <w:sz w:val="24"/>
                <w:szCs w:val="24"/>
                <w:lang w:val="hy-AM"/>
              </w:rPr>
            </w:pPr>
            <w:r w:rsidRPr="009B583A">
              <w:rPr>
                <w:rFonts w:ascii="GHEA Grapalat" w:hAnsi="GHEA Grapalat"/>
                <w:b/>
                <w:sz w:val="24"/>
                <w:szCs w:val="24"/>
                <w:lang w:val="hy-AM"/>
              </w:rPr>
              <w:t>N 01/11785-2023</w:t>
            </w:r>
          </w:p>
        </w:tc>
      </w:tr>
      <w:tr w:rsidR="00D84514" w:rsidRPr="009B583A" w:rsidTr="003E7EFA">
        <w:tc>
          <w:tcPr>
            <w:tcW w:w="8647" w:type="dxa"/>
            <w:shd w:val="clear" w:color="auto" w:fill="auto"/>
          </w:tcPr>
          <w:p w:rsidR="0080799E" w:rsidRPr="009B583A" w:rsidRDefault="0080799E" w:rsidP="009B583A">
            <w:pPr>
              <w:spacing w:after="0"/>
              <w:ind w:right="-43" w:firstLine="375"/>
              <w:jc w:val="both"/>
              <w:rPr>
                <w:rFonts w:ascii="GHEA Grapalat" w:hAnsi="GHEA Grapalat"/>
                <w:bCs/>
                <w:sz w:val="24"/>
                <w:szCs w:val="24"/>
                <w:lang w:val="hy-AM"/>
              </w:rPr>
            </w:pPr>
            <w:r w:rsidRPr="009B583A">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80799E" w:rsidRPr="009B583A" w:rsidRDefault="0080799E"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Ընդունվել է</w:t>
            </w:r>
          </w:p>
          <w:p w:rsidR="0080799E" w:rsidRPr="009B583A" w:rsidRDefault="0080799E" w:rsidP="009B583A">
            <w:pPr>
              <w:shd w:val="clear" w:color="auto" w:fill="FFFFFF"/>
              <w:spacing w:after="0"/>
              <w:ind w:firstLine="175"/>
              <w:jc w:val="center"/>
              <w:rPr>
                <w:rFonts w:ascii="GHEA Grapalat" w:hAnsi="GHEA Grapalat"/>
                <w:b/>
                <w:sz w:val="24"/>
                <w:szCs w:val="24"/>
                <w:lang w:val="hy-AM" w:eastAsia="ru-RU"/>
              </w:rPr>
            </w:pPr>
          </w:p>
        </w:tc>
      </w:tr>
      <w:tr w:rsidR="00D84514" w:rsidRPr="009B583A" w:rsidTr="003E7EFA">
        <w:trPr>
          <w:trHeight w:val="345"/>
        </w:trPr>
        <w:tc>
          <w:tcPr>
            <w:tcW w:w="10915" w:type="dxa"/>
            <w:gridSpan w:val="2"/>
            <w:vMerge w:val="restart"/>
            <w:shd w:val="clear" w:color="auto" w:fill="E0E0E0"/>
          </w:tcPr>
          <w:p w:rsidR="008B5EDB" w:rsidRPr="009B583A" w:rsidRDefault="008B5EDB" w:rsidP="009B583A">
            <w:pPr>
              <w:spacing w:after="0"/>
              <w:jc w:val="center"/>
              <w:rPr>
                <w:rFonts w:ascii="GHEA Grapalat" w:hAnsi="GHEA Grapalat"/>
                <w:b/>
                <w:sz w:val="24"/>
                <w:szCs w:val="24"/>
                <w:lang w:val="hy-AM"/>
              </w:rPr>
            </w:pPr>
          </w:p>
          <w:p w:rsidR="008B5EDB" w:rsidRPr="009B583A" w:rsidRDefault="008B5EDB" w:rsidP="009B583A">
            <w:pPr>
              <w:pStyle w:val="a6"/>
              <w:numPr>
                <w:ilvl w:val="0"/>
                <w:numId w:val="12"/>
              </w:numPr>
              <w:spacing w:after="0"/>
              <w:jc w:val="center"/>
              <w:rPr>
                <w:rFonts w:ascii="GHEA Grapalat" w:hAnsi="GHEA Grapalat"/>
                <w:b/>
                <w:i/>
                <w:sz w:val="24"/>
                <w:szCs w:val="24"/>
                <w:lang w:val="hy-AM"/>
              </w:rPr>
            </w:pPr>
            <w:r w:rsidRPr="009B583A">
              <w:rPr>
                <w:rFonts w:ascii="GHEA Grapalat" w:hAnsi="GHEA Grapalat" w:cs="Sylfaen"/>
                <w:b/>
                <w:i/>
                <w:sz w:val="24"/>
                <w:szCs w:val="24"/>
                <w:lang w:val="hy-AM"/>
              </w:rPr>
              <w:t>Իրավական ակտերի նախագծերի հրապարակման միասնական կայք</w:t>
            </w:r>
          </w:p>
        </w:tc>
        <w:tc>
          <w:tcPr>
            <w:tcW w:w="4253" w:type="dxa"/>
            <w:shd w:val="clear" w:color="auto" w:fill="E0E0E0"/>
          </w:tcPr>
          <w:p w:rsidR="008B5EDB" w:rsidRPr="009B583A" w:rsidRDefault="008B5EDB"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29.06.2023թ.</w:t>
            </w:r>
          </w:p>
        </w:tc>
      </w:tr>
      <w:tr w:rsidR="00D84514" w:rsidRPr="009B583A" w:rsidTr="003E7EFA">
        <w:trPr>
          <w:trHeight w:val="764"/>
        </w:trPr>
        <w:tc>
          <w:tcPr>
            <w:tcW w:w="10915" w:type="dxa"/>
            <w:gridSpan w:val="2"/>
            <w:vMerge/>
            <w:shd w:val="clear" w:color="auto" w:fill="E0E0E0"/>
          </w:tcPr>
          <w:p w:rsidR="008B5EDB" w:rsidRPr="009B583A" w:rsidRDefault="008B5EDB" w:rsidP="009B583A">
            <w:pPr>
              <w:spacing w:after="0"/>
              <w:jc w:val="center"/>
              <w:rPr>
                <w:rFonts w:ascii="GHEA Grapalat" w:hAnsi="GHEA Grapalat"/>
                <w:b/>
                <w:sz w:val="24"/>
                <w:szCs w:val="24"/>
                <w:lang w:val="hy-AM"/>
              </w:rPr>
            </w:pPr>
          </w:p>
        </w:tc>
        <w:tc>
          <w:tcPr>
            <w:tcW w:w="4253" w:type="dxa"/>
            <w:shd w:val="clear" w:color="auto" w:fill="E0E0E0"/>
          </w:tcPr>
          <w:p w:rsidR="008B5EDB" w:rsidRPr="009B583A" w:rsidRDefault="008B5EDB" w:rsidP="009B583A">
            <w:pPr>
              <w:spacing w:after="0"/>
              <w:jc w:val="center"/>
              <w:rPr>
                <w:rFonts w:ascii="GHEA Grapalat" w:hAnsi="GHEA Grapalat"/>
                <w:b/>
                <w:i/>
                <w:sz w:val="24"/>
                <w:szCs w:val="24"/>
                <w:lang w:val="hy-AM"/>
              </w:rPr>
            </w:pPr>
          </w:p>
        </w:tc>
      </w:tr>
      <w:tr w:rsidR="00D84514" w:rsidRPr="006A480C" w:rsidTr="003E7EFA">
        <w:tc>
          <w:tcPr>
            <w:tcW w:w="8647" w:type="dxa"/>
            <w:shd w:val="clear" w:color="auto" w:fill="auto"/>
          </w:tcPr>
          <w:p w:rsidR="008642D1" w:rsidRDefault="003265B2" w:rsidP="009B583A">
            <w:pPr>
              <w:spacing w:after="0"/>
              <w:ind w:right="-43" w:firstLine="375"/>
              <w:jc w:val="both"/>
              <w:rPr>
                <w:rFonts w:ascii="GHEA Grapalat" w:hAnsi="GHEA Grapalat"/>
                <w:sz w:val="24"/>
                <w:szCs w:val="24"/>
                <w:shd w:val="clear" w:color="auto" w:fill="FFFFFF"/>
                <w:lang w:val="hy-AM"/>
              </w:rPr>
            </w:pPr>
            <w:r w:rsidRPr="009B583A">
              <w:rPr>
                <w:rFonts w:ascii="GHEA Grapalat" w:hAnsi="GHEA Grapalat"/>
                <w:sz w:val="24"/>
                <w:szCs w:val="24"/>
                <w:shd w:val="clear" w:color="auto" w:fill="FFFFFF"/>
                <w:lang w:val="hy-AM"/>
              </w:rPr>
              <w:t>Առաջարկ 1</w:t>
            </w:r>
            <w:r w:rsidRPr="009B583A">
              <w:rPr>
                <w:rFonts w:ascii="MS Gothic" w:eastAsia="MS Gothic" w:hAnsi="MS Gothic" w:cs="MS Gothic" w:hint="eastAsia"/>
                <w:sz w:val="24"/>
                <w:szCs w:val="24"/>
                <w:shd w:val="clear" w:color="auto" w:fill="FFFFFF"/>
                <w:lang w:val="hy-AM"/>
              </w:rPr>
              <w:t>․</w:t>
            </w:r>
            <w:r w:rsidRPr="009B583A">
              <w:rPr>
                <w:rFonts w:ascii="GHEA Grapalat" w:hAnsi="GHEA Grapalat"/>
                <w:sz w:val="24"/>
                <w:szCs w:val="24"/>
                <w:shd w:val="clear" w:color="auto" w:fill="FFFFFF"/>
                <w:lang w:val="hy-AM"/>
              </w:rPr>
              <w:t xml:space="preserve"> - Հոդված 1, կետ 7, 1, Օտարալեզու փաստաթղթերի </w:t>
            </w:r>
            <w:r w:rsidRPr="009B583A">
              <w:rPr>
                <w:rFonts w:ascii="GHEA Grapalat" w:hAnsi="GHEA Grapalat"/>
                <w:sz w:val="24"/>
                <w:szCs w:val="24"/>
                <w:shd w:val="clear" w:color="auto" w:fill="FFFFFF"/>
                <w:lang w:val="hy-AM"/>
              </w:rPr>
              <w:lastRenderedPageBreak/>
              <w:t>պաշտոնական թարգամնությունների պահանջի վերաբերյալ</w:t>
            </w:r>
            <w:r w:rsidRPr="009B583A">
              <w:rPr>
                <w:rFonts w:ascii="MS Gothic" w:eastAsia="MS Gothic" w:hAnsi="MS Gothic" w:cs="MS Gothic" w:hint="eastAsia"/>
                <w:sz w:val="24"/>
                <w:szCs w:val="24"/>
                <w:shd w:val="clear" w:color="auto" w:fill="FFFFFF"/>
                <w:lang w:val="hy-AM"/>
              </w:rPr>
              <w:t>․</w:t>
            </w:r>
            <w:r w:rsidRPr="009B583A">
              <w:rPr>
                <w:rFonts w:ascii="GHEA Grapalat" w:hAnsi="GHEA Grapalat"/>
                <w:sz w:val="24"/>
                <w:szCs w:val="24"/>
                <w:shd w:val="clear" w:color="auto" w:fill="FFFFFF"/>
                <w:lang w:val="hy-AM"/>
              </w:rPr>
              <w:t xml:space="preserve"> ՀԱՄԱՏԵՂ ՖԻԼՄԱՐՏԱԴՐՈՒԹՅԱՆ ԿԱՐԳԱՎԻՃԱԿ ՏՐԱՄԱԴՐԵԼՈՒ ԵՎ ԴՐԱ ԳՈՐԾՈՂՈՒԹՅՈՒՆԸ ԴԱԴԱՐԵՑՆԵԼՈՒ ԿԱՐԳԸ ՀԱՍՏԱՏԵԼՈՒ ՄԱՍԻՆ Կառավարության որոշումից դուրս բերել պաշտոնական թարգմանությունների պահանջը։ Առաջարկ 1-ի հիմնավորում</w:t>
            </w:r>
            <w:r w:rsidRPr="009B583A">
              <w:rPr>
                <w:rFonts w:ascii="MS Gothic" w:eastAsia="MS Gothic" w:hAnsi="MS Gothic" w:cs="MS Gothic" w:hint="eastAsia"/>
                <w:sz w:val="24"/>
                <w:szCs w:val="24"/>
                <w:shd w:val="clear" w:color="auto" w:fill="FFFFFF"/>
                <w:lang w:val="hy-AM"/>
              </w:rPr>
              <w:t>․</w:t>
            </w:r>
            <w:r w:rsidRPr="009B583A">
              <w:rPr>
                <w:rFonts w:ascii="GHEA Grapalat" w:hAnsi="GHEA Grapalat"/>
                <w:sz w:val="24"/>
                <w:szCs w:val="24"/>
                <w:shd w:val="clear" w:color="auto" w:fill="FFFFFF"/>
                <w:lang w:val="hy-AM"/>
              </w:rPr>
              <w:t xml:space="preserve"> Պաշտոնական թարգմանության պահանջը ծանրաբեռնում է ֆիլմարտադրողին թե ֆինանսական և թե ժամանակի ռեսուրսների ներդրմամբ։ Ֆիլմարտադրողը իրավական անձ է և սխալ թարգմանություն ներկայացնելու համար պատասխանատու է օրենքի առաջ։ Քանի որ պաշտոնական թարգմանություննրը անվճար չեն, Ազգային ֆիլմի, համատեղ արտադրության կարգավիճակների համար փստաթղթերի պաշտոնական թարգմանությունների համար, ֆիլմարտադրղն առանձին դրամաշնորհի կարիք կունենա։ Համատեղ արտադրության մեջ հաջողված ֆիլմարտադրողների հաջողության գաղտնիքը նաև լեզուներին տրիրապետելն է, և դրա համար առանձին ռեսուրսենրի կարիք չունենալը։ Միջազգային փաստաթղթերը ֆիլմարտադրողների միջև ստորագրվում են առանց պաշտոնական թարգմանությունների։ Եվ պետության համար իր սեփական ֆիլմարտադրողի հանդեպ անվստահությունն է միայն դառնում այսպիտի ավելորդ ծանրաբեռնվածության պատճառ։ Ստացվում է նաև, որ միջազգային գործընկերները ավելի են վստահում ՀՀ իրավական անձերին, քան ՀՀ պետական կառույցները։ Խախտվում է նաև Դրամաշնորհի մասին օրենքի՝ աջակցություն ստացողին չծանրաբեռնելու դրույթը։ ՀՀ կինեմատոգրաֆիայի օրենքի ամբողջ նշանակությունը կինոարտադրության զարգացումն է՝ կինոարտադրողի համար բարենպատ պայմաններ ստեղծելով ոչ թե հակառակը։ Արմինե Անդա Պրոդյուսեր, Ռեժիսոր, Սցենարիստ, Դերասանուհի Հոշկի ֆիլմ սպը-ի հիմնադիր ՀՀ կինեմատոգրաֆիայի օրենքի նախաձեռնող armineaa@yahoo.com, hoshkeefilm@gmail.com 37491505266hoshkeefilm@gmail.com 37491505266</w:t>
            </w:r>
          </w:p>
          <w:p w:rsidR="00E23D11" w:rsidRDefault="00E23D11" w:rsidP="009B583A">
            <w:pPr>
              <w:spacing w:after="0"/>
              <w:ind w:right="-43" w:firstLine="375"/>
              <w:jc w:val="both"/>
              <w:rPr>
                <w:rFonts w:ascii="GHEA Grapalat" w:hAnsi="GHEA Grapalat"/>
                <w:sz w:val="24"/>
                <w:szCs w:val="24"/>
                <w:shd w:val="clear" w:color="auto" w:fill="FFFFFF"/>
                <w:lang w:val="hy-AM"/>
              </w:rPr>
            </w:pPr>
          </w:p>
          <w:p w:rsidR="00E23D11" w:rsidRPr="009B583A" w:rsidRDefault="00E23D11" w:rsidP="009B583A">
            <w:pPr>
              <w:spacing w:after="0"/>
              <w:ind w:right="-43" w:firstLine="375"/>
              <w:jc w:val="both"/>
              <w:rPr>
                <w:rFonts w:ascii="GHEA Grapalat" w:hAnsi="GHEA Grapalat"/>
                <w:sz w:val="24"/>
                <w:szCs w:val="24"/>
                <w:shd w:val="clear" w:color="auto" w:fill="FFFFFF"/>
                <w:lang w:val="hy-AM"/>
              </w:rPr>
            </w:pPr>
          </w:p>
        </w:tc>
        <w:tc>
          <w:tcPr>
            <w:tcW w:w="6521" w:type="dxa"/>
            <w:gridSpan w:val="2"/>
            <w:shd w:val="clear" w:color="auto" w:fill="auto"/>
          </w:tcPr>
          <w:p w:rsidR="003265B2" w:rsidRPr="009B583A" w:rsidRDefault="003265B2" w:rsidP="009B583A">
            <w:pPr>
              <w:shd w:val="clear" w:color="auto" w:fill="FFFFFF"/>
              <w:spacing w:after="0"/>
              <w:ind w:firstLine="175"/>
              <w:jc w:val="center"/>
              <w:rPr>
                <w:rFonts w:ascii="GHEA Grapalat" w:hAnsi="GHEA Grapalat"/>
                <w:sz w:val="24"/>
                <w:szCs w:val="24"/>
                <w:lang w:val="hy-AM"/>
              </w:rPr>
            </w:pPr>
            <w:r w:rsidRPr="009B583A">
              <w:rPr>
                <w:rFonts w:ascii="GHEA Grapalat" w:hAnsi="GHEA Grapalat"/>
                <w:b/>
                <w:sz w:val="24"/>
                <w:szCs w:val="24"/>
                <w:lang w:val="hy-AM" w:eastAsia="ru-RU"/>
              </w:rPr>
              <w:lastRenderedPageBreak/>
              <w:t>Չի ընդունվել</w:t>
            </w:r>
          </w:p>
          <w:p w:rsidR="008642D1" w:rsidRPr="009B583A" w:rsidRDefault="008642D1" w:rsidP="009B583A">
            <w:pPr>
              <w:shd w:val="clear" w:color="auto" w:fill="FFFFFF"/>
              <w:spacing w:after="0"/>
              <w:rPr>
                <w:rFonts w:ascii="GHEA Grapalat" w:hAnsi="GHEA Grapalat" w:cs="Arial"/>
                <w:sz w:val="24"/>
                <w:szCs w:val="24"/>
                <w:lang w:val="hy-AM"/>
              </w:rPr>
            </w:pPr>
          </w:p>
          <w:p w:rsidR="008B5EDB" w:rsidRPr="009B583A" w:rsidRDefault="003265B2" w:rsidP="009B583A">
            <w:pPr>
              <w:shd w:val="clear" w:color="auto" w:fill="FFFFFF"/>
              <w:spacing w:after="0"/>
              <w:jc w:val="both"/>
              <w:rPr>
                <w:rFonts w:ascii="GHEA Grapalat" w:hAnsi="GHEA Grapalat"/>
                <w:b/>
                <w:sz w:val="24"/>
                <w:szCs w:val="24"/>
                <w:lang w:val="hy-AM" w:eastAsia="ru-RU"/>
              </w:rPr>
            </w:pPr>
            <w:r w:rsidRPr="009B583A">
              <w:rPr>
                <w:rFonts w:ascii="GHEA Grapalat" w:hAnsi="GHEA Grapalat" w:cs="Arial"/>
                <w:sz w:val="24"/>
                <w:szCs w:val="24"/>
                <w:lang w:val="hy-AM"/>
              </w:rPr>
              <w:t>Հիմք ընդունելով «Լեզվի մասին» ՀՀ օրենքը պարտադիր ենք համարում օտարալեզու փաստաթղթերի թարգմանությունները:</w:t>
            </w:r>
          </w:p>
        </w:tc>
      </w:tr>
      <w:tr w:rsidR="00D84514" w:rsidRPr="009B583A" w:rsidTr="006C349B">
        <w:trPr>
          <w:trHeight w:val="459"/>
        </w:trPr>
        <w:tc>
          <w:tcPr>
            <w:tcW w:w="10915" w:type="dxa"/>
            <w:gridSpan w:val="2"/>
            <w:vMerge w:val="restart"/>
            <w:shd w:val="clear" w:color="auto" w:fill="E0E0E0"/>
          </w:tcPr>
          <w:p w:rsidR="000310A4" w:rsidRPr="009B583A" w:rsidRDefault="000310A4" w:rsidP="009B583A">
            <w:pPr>
              <w:spacing w:after="0"/>
              <w:jc w:val="center"/>
              <w:rPr>
                <w:rFonts w:ascii="GHEA Grapalat" w:hAnsi="GHEA Grapalat"/>
                <w:b/>
                <w:sz w:val="24"/>
                <w:szCs w:val="24"/>
                <w:lang w:val="hy-AM"/>
              </w:rPr>
            </w:pPr>
          </w:p>
          <w:p w:rsidR="000310A4" w:rsidRPr="009B583A" w:rsidRDefault="000310A4" w:rsidP="009B583A">
            <w:pPr>
              <w:pStyle w:val="a6"/>
              <w:numPr>
                <w:ilvl w:val="0"/>
                <w:numId w:val="12"/>
              </w:numPr>
              <w:spacing w:after="0"/>
              <w:jc w:val="center"/>
              <w:rPr>
                <w:rFonts w:ascii="GHEA Grapalat" w:eastAsia="Times New Roman" w:hAnsi="GHEA Grapalat" w:cs="Times New Roman"/>
                <w:b/>
                <w:i/>
                <w:sz w:val="24"/>
                <w:szCs w:val="24"/>
                <w:lang w:val="hy-AM" w:eastAsia="ru-RU"/>
              </w:rPr>
            </w:pPr>
            <w:r w:rsidRPr="009B583A">
              <w:rPr>
                <w:rFonts w:ascii="GHEA Grapalat" w:hAnsi="GHEA Grapalat"/>
                <w:b/>
                <w:i/>
                <w:sz w:val="24"/>
                <w:szCs w:val="24"/>
                <w:lang w:val="hy-AM"/>
              </w:rPr>
              <w:t xml:space="preserve">ՀՀ </w:t>
            </w:r>
            <w:r w:rsidR="007D27BF" w:rsidRPr="009B583A">
              <w:rPr>
                <w:rFonts w:ascii="GHEA Grapalat" w:hAnsi="GHEA Grapalat"/>
                <w:b/>
                <w:i/>
                <w:sz w:val="24"/>
                <w:szCs w:val="24"/>
                <w:lang w:val="hy-AM"/>
              </w:rPr>
              <w:t>ֆինանսների նախարարություն</w:t>
            </w:r>
          </w:p>
          <w:p w:rsidR="000310A4" w:rsidRPr="009B583A" w:rsidRDefault="000310A4" w:rsidP="009B583A">
            <w:pPr>
              <w:spacing w:after="0"/>
              <w:rPr>
                <w:rFonts w:ascii="GHEA Grapalat" w:hAnsi="GHEA Grapalat"/>
                <w:b/>
                <w:sz w:val="24"/>
                <w:szCs w:val="24"/>
                <w:lang w:val="hy-AM"/>
              </w:rPr>
            </w:pPr>
          </w:p>
        </w:tc>
        <w:tc>
          <w:tcPr>
            <w:tcW w:w="4253" w:type="dxa"/>
            <w:shd w:val="clear" w:color="auto" w:fill="E0E0E0"/>
          </w:tcPr>
          <w:p w:rsidR="000310A4" w:rsidRPr="009B583A" w:rsidRDefault="00441F9D"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03.07.2023</w:t>
            </w:r>
            <w:r w:rsidR="000310A4" w:rsidRPr="009B583A">
              <w:rPr>
                <w:rFonts w:ascii="GHEA Grapalat" w:hAnsi="GHEA Grapalat"/>
                <w:b/>
                <w:i/>
                <w:sz w:val="24"/>
                <w:szCs w:val="24"/>
                <w:lang w:val="hy-AM"/>
              </w:rPr>
              <w:t>թ.</w:t>
            </w:r>
          </w:p>
        </w:tc>
      </w:tr>
      <w:tr w:rsidR="00D84514" w:rsidRPr="009B583A" w:rsidTr="00567B29">
        <w:trPr>
          <w:trHeight w:val="755"/>
        </w:trPr>
        <w:tc>
          <w:tcPr>
            <w:tcW w:w="10915" w:type="dxa"/>
            <w:gridSpan w:val="2"/>
            <w:vMerge/>
            <w:shd w:val="clear" w:color="auto" w:fill="E0E0E0"/>
          </w:tcPr>
          <w:p w:rsidR="000310A4" w:rsidRPr="009B583A" w:rsidRDefault="000310A4" w:rsidP="009B583A">
            <w:pPr>
              <w:spacing w:after="0"/>
              <w:jc w:val="center"/>
              <w:rPr>
                <w:rFonts w:ascii="GHEA Grapalat" w:hAnsi="GHEA Grapalat"/>
                <w:b/>
                <w:sz w:val="24"/>
                <w:szCs w:val="24"/>
                <w:lang w:val="hy-AM"/>
              </w:rPr>
            </w:pPr>
          </w:p>
        </w:tc>
        <w:tc>
          <w:tcPr>
            <w:tcW w:w="4253" w:type="dxa"/>
            <w:shd w:val="clear" w:color="auto" w:fill="E0E0E0"/>
          </w:tcPr>
          <w:p w:rsidR="000310A4" w:rsidRPr="009B583A" w:rsidRDefault="000310A4" w:rsidP="009B583A">
            <w:pPr>
              <w:spacing w:after="0"/>
              <w:jc w:val="center"/>
              <w:rPr>
                <w:rFonts w:ascii="GHEA Grapalat" w:hAnsi="GHEA Grapalat"/>
                <w:b/>
                <w:i/>
                <w:sz w:val="24"/>
                <w:szCs w:val="24"/>
                <w:lang w:val="hy-AM"/>
              </w:rPr>
            </w:pPr>
            <w:r w:rsidRPr="009B583A">
              <w:rPr>
                <w:rFonts w:ascii="GHEA Grapalat" w:hAnsi="GHEA Grapalat"/>
                <w:b/>
                <w:sz w:val="24"/>
                <w:szCs w:val="24"/>
                <w:lang w:val="hy-AM"/>
              </w:rPr>
              <w:t xml:space="preserve">N </w:t>
            </w:r>
            <w:r w:rsidR="00911A29" w:rsidRPr="009B583A">
              <w:rPr>
                <w:rFonts w:ascii="GHEA Grapalat" w:hAnsi="GHEA Grapalat" w:cs="Times New Roman"/>
                <w:b/>
                <w:sz w:val="24"/>
                <w:szCs w:val="24"/>
                <w:lang w:val="hy-AM"/>
              </w:rPr>
              <w:t>01/34-3/13000-2023</w:t>
            </w:r>
          </w:p>
        </w:tc>
      </w:tr>
      <w:tr w:rsidR="00D84514" w:rsidRPr="009B583A" w:rsidTr="005E2A45">
        <w:tc>
          <w:tcPr>
            <w:tcW w:w="8647" w:type="dxa"/>
            <w:shd w:val="clear" w:color="auto" w:fill="auto"/>
          </w:tcPr>
          <w:p w:rsidR="007F7363" w:rsidRPr="009B583A" w:rsidRDefault="00FF41D8" w:rsidP="009B583A">
            <w:pPr>
              <w:pStyle w:val="a3"/>
              <w:shd w:val="clear" w:color="auto" w:fill="FFFFFF"/>
              <w:spacing w:before="0" w:beforeAutospacing="0" w:after="0" w:afterAutospacing="0" w:line="276" w:lineRule="auto"/>
              <w:ind w:left="360"/>
              <w:jc w:val="both"/>
              <w:rPr>
                <w:rFonts w:ascii="GHEA Grapalat" w:hAnsi="GHEA Grapalat"/>
                <w:shd w:val="clear" w:color="auto" w:fill="FFFFFF"/>
                <w:lang w:val="hy-AM"/>
              </w:rPr>
            </w:pPr>
            <w:r w:rsidRPr="009B583A">
              <w:rPr>
                <w:rFonts w:ascii="GHEA Grapalat" w:hAnsi="GHEA Grapalat" w:cs="Sylfaen"/>
                <w:shd w:val="clear" w:color="auto" w:fill="FFFFFF"/>
                <w:lang w:val="hy-AM"/>
              </w:rPr>
              <w:t>Դիտողություններ և առաջարկություններ չկան</w:t>
            </w:r>
          </w:p>
        </w:tc>
        <w:tc>
          <w:tcPr>
            <w:tcW w:w="6521" w:type="dxa"/>
            <w:gridSpan w:val="2"/>
            <w:shd w:val="clear" w:color="auto" w:fill="auto"/>
          </w:tcPr>
          <w:p w:rsidR="00D671CF" w:rsidRPr="009B583A" w:rsidRDefault="00D671CF"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Ընդունվել է</w:t>
            </w:r>
          </w:p>
          <w:p w:rsidR="007F7363" w:rsidRPr="009B583A" w:rsidRDefault="007F7363" w:rsidP="009B583A">
            <w:pPr>
              <w:shd w:val="clear" w:color="auto" w:fill="FFFFFF"/>
              <w:spacing w:after="0"/>
              <w:ind w:firstLine="175"/>
              <w:jc w:val="center"/>
              <w:rPr>
                <w:rFonts w:ascii="GHEA Grapalat" w:hAnsi="GHEA Grapalat"/>
                <w:sz w:val="24"/>
                <w:szCs w:val="24"/>
                <w:lang w:val="hy-AM"/>
              </w:rPr>
            </w:pPr>
          </w:p>
        </w:tc>
      </w:tr>
      <w:tr w:rsidR="00D84514" w:rsidRPr="009B583A" w:rsidTr="00CA63B0">
        <w:trPr>
          <w:trHeight w:val="345"/>
        </w:trPr>
        <w:tc>
          <w:tcPr>
            <w:tcW w:w="10915" w:type="dxa"/>
            <w:gridSpan w:val="2"/>
            <w:vMerge w:val="restart"/>
            <w:shd w:val="clear" w:color="auto" w:fill="E0E0E0"/>
          </w:tcPr>
          <w:p w:rsidR="009074A5" w:rsidRPr="009B583A" w:rsidRDefault="009074A5" w:rsidP="009B583A">
            <w:pPr>
              <w:spacing w:after="0"/>
              <w:jc w:val="center"/>
              <w:rPr>
                <w:rFonts w:ascii="GHEA Grapalat" w:hAnsi="GHEA Grapalat"/>
                <w:b/>
                <w:sz w:val="24"/>
                <w:szCs w:val="24"/>
                <w:lang w:val="hy-AM"/>
              </w:rPr>
            </w:pPr>
          </w:p>
          <w:p w:rsidR="009074A5" w:rsidRPr="009B583A" w:rsidRDefault="00963945" w:rsidP="009B583A">
            <w:pPr>
              <w:pStyle w:val="a6"/>
              <w:numPr>
                <w:ilvl w:val="0"/>
                <w:numId w:val="12"/>
              </w:numPr>
              <w:spacing w:after="0"/>
              <w:jc w:val="center"/>
              <w:rPr>
                <w:rFonts w:ascii="GHEA Grapalat" w:hAnsi="GHEA Grapalat"/>
                <w:b/>
                <w:i/>
                <w:sz w:val="24"/>
                <w:szCs w:val="24"/>
                <w:lang w:val="hy-AM"/>
              </w:rPr>
            </w:pPr>
            <w:r w:rsidRPr="009B583A">
              <w:rPr>
                <w:rFonts w:ascii="GHEA Grapalat" w:hAnsi="GHEA Grapalat" w:cs="Sylfaen"/>
                <w:b/>
                <w:i/>
                <w:sz w:val="24"/>
                <w:szCs w:val="24"/>
                <w:lang w:val="hy-AM"/>
              </w:rPr>
              <w:t>«</w:t>
            </w:r>
            <w:r w:rsidR="009074A5" w:rsidRPr="009B583A">
              <w:rPr>
                <w:rFonts w:ascii="GHEA Grapalat" w:hAnsi="GHEA Grapalat" w:cs="Sylfaen"/>
                <w:b/>
                <w:i/>
                <w:sz w:val="24"/>
                <w:szCs w:val="24"/>
                <w:lang w:val="hy-AM"/>
              </w:rPr>
              <w:t>Հ</w:t>
            </w:r>
            <w:r w:rsidR="007F1677" w:rsidRPr="009B583A">
              <w:rPr>
                <w:rFonts w:ascii="GHEA Grapalat" w:hAnsi="GHEA Grapalat" w:cs="Sylfaen"/>
                <w:b/>
                <w:i/>
                <w:sz w:val="24"/>
                <w:szCs w:val="24"/>
                <w:lang w:val="hy-AM"/>
              </w:rPr>
              <w:t xml:space="preserve">այաստանի </w:t>
            </w:r>
            <w:r w:rsidR="00B164FB" w:rsidRPr="009B583A">
              <w:rPr>
                <w:rFonts w:ascii="GHEA Grapalat" w:hAnsi="GHEA Grapalat" w:cs="Sylfaen"/>
                <w:b/>
                <w:i/>
                <w:sz w:val="24"/>
                <w:szCs w:val="24"/>
                <w:lang w:val="hy-AM"/>
              </w:rPr>
              <w:t>ազգային կինոկենտրոն</w:t>
            </w:r>
            <w:r w:rsidRPr="009B583A">
              <w:rPr>
                <w:rFonts w:ascii="GHEA Grapalat" w:hAnsi="GHEA Grapalat" w:cs="Sylfaen"/>
                <w:b/>
                <w:i/>
                <w:sz w:val="24"/>
                <w:szCs w:val="24"/>
                <w:lang w:val="hy-AM"/>
              </w:rPr>
              <w:t>»</w:t>
            </w:r>
          </w:p>
          <w:p w:rsidR="009074A5" w:rsidRPr="009B583A" w:rsidRDefault="00B164FB" w:rsidP="009B583A">
            <w:pPr>
              <w:spacing w:after="0"/>
              <w:ind w:left="720"/>
              <w:jc w:val="center"/>
              <w:rPr>
                <w:rFonts w:ascii="GHEA Grapalat" w:hAnsi="GHEA Grapalat"/>
                <w:b/>
                <w:i/>
                <w:sz w:val="24"/>
                <w:szCs w:val="24"/>
                <w:lang w:val="hy-AM"/>
              </w:rPr>
            </w:pPr>
            <w:r w:rsidRPr="009B583A">
              <w:rPr>
                <w:rFonts w:ascii="GHEA Grapalat" w:hAnsi="GHEA Grapalat"/>
                <w:b/>
                <w:i/>
                <w:sz w:val="24"/>
                <w:szCs w:val="24"/>
                <w:lang w:val="hy-AM"/>
              </w:rPr>
              <w:t>Պետական ոչ առևտրային կազմակերպություն</w:t>
            </w:r>
          </w:p>
          <w:p w:rsidR="009074A5" w:rsidRPr="009B583A" w:rsidRDefault="009074A5" w:rsidP="009B583A">
            <w:pPr>
              <w:spacing w:after="0"/>
              <w:jc w:val="center"/>
              <w:rPr>
                <w:rFonts w:ascii="GHEA Grapalat" w:eastAsia="Times New Roman" w:hAnsi="GHEA Grapalat" w:cs="Times New Roman"/>
                <w:b/>
                <w:i/>
                <w:sz w:val="24"/>
                <w:szCs w:val="24"/>
                <w:lang w:val="hy-AM" w:eastAsia="ru-RU"/>
              </w:rPr>
            </w:pPr>
          </w:p>
        </w:tc>
        <w:tc>
          <w:tcPr>
            <w:tcW w:w="4253" w:type="dxa"/>
            <w:shd w:val="clear" w:color="auto" w:fill="E0E0E0"/>
          </w:tcPr>
          <w:p w:rsidR="009074A5" w:rsidRPr="009B583A" w:rsidRDefault="00B164FB"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17</w:t>
            </w:r>
            <w:r w:rsidR="007F1677" w:rsidRPr="009B583A">
              <w:rPr>
                <w:rFonts w:ascii="GHEA Grapalat" w:hAnsi="GHEA Grapalat"/>
                <w:b/>
                <w:i/>
                <w:sz w:val="24"/>
                <w:szCs w:val="24"/>
                <w:lang w:val="hy-AM"/>
              </w:rPr>
              <w:t>.07.2023</w:t>
            </w:r>
            <w:r w:rsidR="009074A5" w:rsidRPr="009B583A">
              <w:rPr>
                <w:rFonts w:ascii="GHEA Grapalat" w:hAnsi="GHEA Grapalat"/>
                <w:b/>
                <w:i/>
                <w:sz w:val="24"/>
                <w:szCs w:val="24"/>
                <w:lang w:val="hy-AM"/>
              </w:rPr>
              <w:t>թ.</w:t>
            </w:r>
          </w:p>
        </w:tc>
      </w:tr>
      <w:tr w:rsidR="00D84514" w:rsidRPr="009B583A" w:rsidTr="00567B29">
        <w:trPr>
          <w:trHeight w:val="962"/>
        </w:trPr>
        <w:tc>
          <w:tcPr>
            <w:tcW w:w="10915" w:type="dxa"/>
            <w:gridSpan w:val="2"/>
            <w:vMerge/>
            <w:shd w:val="clear" w:color="auto" w:fill="E0E0E0"/>
          </w:tcPr>
          <w:p w:rsidR="009074A5" w:rsidRPr="009B583A" w:rsidRDefault="009074A5" w:rsidP="009B583A">
            <w:pPr>
              <w:spacing w:after="0"/>
              <w:jc w:val="center"/>
              <w:rPr>
                <w:rFonts w:ascii="GHEA Grapalat" w:hAnsi="GHEA Grapalat"/>
                <w:b/>
                <w:sz w:val="24"/>
                <w:szCs w:val="24"/>
                <w:lang w:val="hy-AM"/>
              </w:rPr>
            </w:pPr>
          </w:p>
        </w:tc>
        <w:tc>
          <w:tcPr>
            <w:tcW w:w="4253" w:type="dxa"/>
            <w:shd w:val="clear" w:color="auto" w:fill="E0E0E0"/>
          </w:tcPr>
          <w:p w:rsidR="009074A5" w:rsidRPr="009B583A" w:rsidRDefault="00B164FB" w:rsidP="009B583A">
            <w:pPr>
              <w:spacing w:after="0"/>
              <w:jc w:val="center"/>
              <w:rPr>
                <w:rFonts w:ascii="GHEA Grapalat" w:hAnsi="GHEA Grapalat" w:cs="Times New Roman"/>
                <w:b/>
                <w:sz w:val="24"/>
                <w:szCs w:val="24"/>
                <w:lang w:val="hy-AM"/>
              </w:rPr>
            </w:pPr>
            <w:r w:rsidRPr="009B583A">
              <w:rPr>
                <w:rFonts w:ascii="GHEA Grapalat" w:hAnsi="GHEA Grapalat"/>
                <w:b/>
                <w:sz w:val="24"/>
                <w:szCs w:val="24"/>
                <w:lang w:val="hy-AM"/>
              </w:rPr>
              <w:t>N 338</w:t>
            </w:r>
          </w:p>
        </w:tc>
      </w:tr>
      <w:tr w:rsidR="00D84514" w:rsidRPr="006A480C" w:rsidTr="00B622ED">
        <w:trPr>
          <w:trHeight w:val="1244"/>
        </w:trPr>
        <w:tc>
          <w:tcPr>
            <w:tcW w:w="8647" w:type="dxa"/>
            <w:shd w:val="clear" w:color="auto" w:fill="auto"/>
          </w:tcPr>
          <w:p w:rsidR="009074A5" w:rsidRPr="009B583A" w:rsidRDefault="00D87D62" w:rsidP="009B583A">
            <w:pPr>
              <w:pStyle w:val="a6"/>
              <w:numPr>
                <w:ilvl w:val="0"/>
                <w:numId w:val="24"/>
              </w:numPr>
              <w:shd w:val="clear" w:color="auto" w:fill="FFFFFF" w:themeFill="background1"/>
              <w:spacing w:after="0"/>
              <w:ind w:left="34" w:firstLine="326"/>
              <w:jc w:val="both"/>
              <w:rPr>
                <w:rFonts w:ascii="GHEA Grapalat" w:hAnsi="GHEA Grapalat" w:cs="Times New Roman"/>
                <w:sz w:val="24"/>
                <w:szCs w:val="24"/>
                <w:lang w:val="hy-AM" w:eastAsia="ru-RU"/>
              </w:rPr>
            </w:pPr>
            <w:r w:rsidRPr="009B583A">
              <w:rPr>
                <w:rFonts w:ascii="GHEA Grapalat" w:hAnsi="GHEA Grapalat" w:cs="Times New Roman"/>
                <w:sz w:val="24"/>
                <w:szCs w:val="24"/>
                <w:lang w:val="hy-AM" w:eastAsia="ru-RU"/>
              </w:rPr>
              <w:t>Նախագծի 3-րդ գլխի 6-րդ կետի 1-ին ենթակետ. առաջարկում ենք հայտ ներկայացնելու համար ֆիլմարտադրողը կատարի սահմանված վճար:</w:t>
            </w:r>
          </w:p>
        </w:tc>
        <w:tc>
          <w:tcPr>
            <w:tcW w:w="6521" w:type="dxa"/>
            <w:gridSpan w:val="2"/>
            <w:shd w:val="clear" w:color="auto" w:fill="auto"/>
          </w:tcPr>
          <w:p w:rsidR="009074A5" w:rsidRPr="009B583A" w:rsidRDefault="006E549B" w:rsidP="009B583A">
            <w:pPr>
              <w:shd w:val="clear" w:color="auto" w:fill="FFFFFF"/>
              <w:spacing w:after="0"/>
              <w:jc w:val="center"/>
              <w:rPr>
                <w:rFonts w:ascii="GHEA Grapalat" w:hAnsi="GHEA Grapalat"/>
                <w:b/>
                <w:sz w:val="24"/>
                <w:szCs w:val="24"/>
                <w:lang w:val="hy-AM" w:eastAsia="ru-RU"/>
              </w:rPr>
            </w:pPr>
            <w:r w:rsidRPr="009B583A">
              <w:rPr>
                <w:rFonts w:ascii="GHEA Grapalat" w:hAnsi="GHEA Grapalat"/>
                <w:b/>
                <w:sz w:val="24"/>
                <w:szCs w:val="24"/>
                <w:lang w:val="hy-AM" w:eastAsia="ru-RU"/>
              </w:rPr>
              <w:t>Չի ը</w:t>
            </w:r>
            <w:r w:rsidR="00006F64" w:rsidRPr="009B583A">
              <w:rPr>
                <w:rFonts w:ascii="GHEA Grapalat" w:hAnsi="GHEA Grapalat"/>
                <w:b/>
                <w:sz w:val="24"/>
                <w:szCs w:val="24"/>
                <w:lang w:val="hy-AM" w:eastAsia="ru-RU"/>
              </w:rPr>
              <w:t>նդունվել</w:t>
            </w:r>
          </w:p>
          <w:p w:rsidR="00006F64" w:rsidRPr="009B583A" w:rsidRDefault="006E549B" w:rsidP="009B583A">
            <w:pPr>
              <w:shd w:val="clear" w:color="auto" w:fill="FFFFFF"/>
              <w:spacing w:after="0"/>
              <w:rPr>
                <w:rFonts w:ascii="GHEA Grapalat" w:hAnsi="GHEA Grapalat"/>
                <w:sz w:val="24"/>
                <w:szCs w:val="24"/>
                <w:lang w:val="hy-AM" w:eastAsia="ru-RU"/>
              </w:rPr>
            </w:pPr>
            <w:r w:rsidRPr="009B583A">
              <w:rPr>
                <w:rFonts w:ascii="GHEA Grapalat" w:hAnsi="GHEA Grapalat"/>
                <w:sz w:val="24"/>
                <w:szCs w:val="24"/>
                <w:lang w:val="hy-AM" w:eastAsia="ru-RU"/>
              </w:rPr>
              <w:t>Համաձայն՝ ՀՀ արդարադատության նախարարության եզրակացության</w:t>
            </w:r>
          </w:p>
        </w:tc>
      </w:tr>
      <w:tr w:rsidR="00D84514" w:rsidRPr="009B583A" w:rsidTr="00B622ED">
        <w:trPr>
          <w:trHeight w:val="952"/>
        </w:trPr>
        <w:tc>
          <w:tcPr>
            <w:tcW w:w="8647" w:type="dxa"/>
            <w:shd w:val="clear" w:color="auto" w:fill="auto"/>
          </w:tcPr>
          <w:p w:rsidR="00D87D62" w:rsidRPr="009B583A" w:rsidRDefault="00295F33" w:rsidP="009B583A">
            <w:pPr>
              <w:pStyle w:val="a6"/>
              <w:numPr>
                <w:ilvl w:val="0"/>
                <w:numId w:val="24"/>
              </w:numPr>
              <w:shd w:val="clear" w:color="auto" w:fill="FFFFFF" w:themeFill="background1"/>
              <w:spacing w:after="0"/>
              <w:ind w:left="34" w:firstLine="326"/>
              <w:jc w:val="both"/>
              <w:rPr>
                <w:rFonts w:ascii="GHEA Grapalat" w:hAnsi="GHEA Grapalat" w:cs="Times New Roman"/>
                <w:sz w:val="24"/>
                <w:szCs w:val="24"/>
                <w:lang w:val="hy-AM" w:eastAsia="ru-RU"/>
              </w:rPr>
            </w:pPr>
            <w:r w:rsidRPr="009B583A">
              <w:rPr>
                <w:rFonts w:ascii="GHEA Grapalat" w:hAnsi="GHEA Grapalat" w:cs="Times New Roman"/>
                <w:sz w:val="24"/>
                <w:szCs w:val="24"/>
                <w:lang w:val="hy-AM" w:eastAsia="ru-RU"/>
              </w:rPr>
              <w:t>Նախագծի 3-րդ գլխի 11-րդ կետում «նկարահանման» բառը փոխարինել «արտադրության» բառով:</w:t>
            </w:r>
          </w:p>
        </w:tc>
        <w:tc>
          <w:tcPr>
            <w:tcW w:w="6521" w:type="dxa"/>
            <w:gridSpan w:val="2"/>
            <w:shd w:val="clear" w:color="auto" w:fill="auto"/>
          </w:tcPr>
          <w:p w:rsidR="00D87D62" w:rsidRPr="009B583A" w:rsidRDefault="00295F33" w:rsidP="009B583A">
            <w:pPr>
              <w:shd w:val="clear" w:color="auto" w:fill="FFFFFF"/>
              <w:spacing w:after="0"/>
              <w:ind w:firstLine="175"/>
              <w:jc w:val="center"/>
              <w:rPr>
                <w:rFonts w:ascii="GHEA Grapalat" w:hAnsi="GHEA Grapalat"/>
                <w:b/>
                <w:sz w:val="24"/>
                <w:szCs w:val="24"/>
                <w:highlight w:val="yellow"/>
                <w:lang w:val="hy-AM" w:eastAsia="ru-RU"/>
              </w:rPr>
            </w:pPr>
            <w:r w:rsidRPr="009B583A">
              <w:rPr>
                <w:rFonts w:ascii="GHEA Grapalat" w:hAnsi="GHEA Grapalat"/>
                <w:b/>
                <w:sz w:val="24"/>
                <w:szCs w:val="24"/>
                <w:lang w:val="hy-AM" w:eastAsia="ru-RU"/>
              </w:rPr>
              <w:t>Ընդունվել է</w:t>
            </w:r>
          </w:p>
        </w:tc>
      </w:tr>
      <w:tr w:rsidR="00D84514" w:rsidRPr="006A480C" w:rsidTr="00B622ED">
        <w:trPr>
          <w:trHeight w:val="1148"/>
        </w:trPr>
        <w:tc>
          <w:tcPr>
            <w:tcW w:w="8647" w:type="dxa"/>
            <w:shd w:val="clear" w:color="auto" w:fill="auto"/>
          </w:tcPr>
          <w:p w:rsidR="00703890" w:rsidRPr="009B583A" w:rsidRDefault="00703890" w:rsidP="009B583A">
            <w:pPr>
              <w:pStyle w:val="a6"/>
              <w:numPr>
                <w:ilvl w:val="0"/>
                <w:numId w:val="24"/>
              </w:numPr>
              <w:shd w:val="clear" w:color="auto" w:fill="FFFFFF" w:themeFill="background1"/>
              <w:spacing w:after="0"/>
              <w:ind w:left="34" w:firstLine="326"/>
              <w:jc w:val="both"/>
              <w:rPr>
                <w:rFonts w:ascii="GHEA Grapalat" w:hAnsi="GHEA Grapalat" w:cs="Times New Roman"/>
                <w:sz w:val="24"/>
                <w:szCs w:val="24"/>
                <w:lang w:val="hy-AM" w:eastAsia="ru-RU"/>
              </w:rPr>
            </w:pPr>
            <w:r w:rsidRPr="009B583A">
              <w:rPr>
                <w:rFonts w:ascii="GHEA Grapalat" w:hAnsi="GHEA Grapalat" w:cs="Times New Roman"/>
                <w:sz w:val="24"/>
                <w:szCs w:val="24"/>
                <w:lang w:val="hy-AM" w:eastAsia="ru-RU"/>
              </w:rPr>
              <w:t>Նախագծի 3-րդ գլխի 11-րդ կետում ավելացնել 8)-րդ ենթակետ, հետևյալ բովանդակությամբ</w:t>
            </w:r>
          </w:p>
          <w:p w:rsidR="00703890" w:rsidRPr="009B583A" w:rsidRDefault="00703890" w:rsidP="009B583A">
            <w:pPr>
              <w:spacing w:after="0"/>
              <w:ind w:firstLine="375"/>
              <w:jc w:val="both"/>
              <w:rPr>
                <w:rFonts w:ascii="GHEA Grapalat" w:hAnsi="GHEA Grapalat"/>
                <w:sz w:val="24"/>
                <w:szCs w:val="24"/>
                <w:lang w:val="hy-AM"/>
              </w:rPr>
            </w:pPr>
            <w:r w:rsidRPr="009B583A">
              <w:rPr>
                <w:rFonts w:ascii="GHEA Grapalat" w:hAnsi="GHEA Grapalat" w:cs="Times New Roman"/>
                <w:sz w:val="24"/>
                <w:szCs w:val="24"/>
                <w:lang w:val="hy-AM" w:eastAsia="ru-RU"/>
              </w:rPr>
              <w:t xml:space="preserve">8) </w:t>
            </w:r>
            <w:r w:rsidRPr="009B583A">
              <w:rPr>
                <w:rFonts w:ascii="GHEA Grapalat" w:hAnsi="GHEA Grapalat"/>
                <w:sz w:val="24"/>
                <w:szCs w:val="24"/>
                <w:lang w:val="hy-AM"/>
              </w:rPr>
              <w:t>Պատրաստի ֆիլմը։</w:t>
            </w:r>
          </w:p>
        </w:tc>
        <w:tc>
          <w:tcPr>
            <w:tcW w:w="6521" w:type="dxa"/>
            <w:gridSpan w:val="2"/>
            <w:shd w:val="clear" w:color="auto" w:fill="auto"/>
          </w:tcPr>
          <w:p w:rsidR="00703890" w:rsidRPr="009B583A" w:rsidRDefault="00F76AB2" w:rsidP="009B583A">
            <w:pPr>
              <w:shd w:val="clear" w:color="auto" w:fill="FFFFFF"/>
              <w:tabs>
                <w:tab w:val="center" w:pos="3240"/>
                <w:tab w:val="left" w:pos="4350"/>
              </w:tabs>
              <w:spacing w:after="0"/>
              <w:ind w:firstLine="175"/>
              <w:rPr>
                <w:rFonts w:ascii="GHEA Grapalat" w:hAnsi="GHEA Grapalat"/>
                <w:b/>
                <w:sz w:val="24"/>
                <w:szCs w:val="24"/>
                <w:lang w:val="hy-AM" w:eastAsia="ru-RU"/>
              </w:rPr>
            </w:pPr>
            <w:r w:rsidRPr="009B583A">
              <w:rPr>
                <w:rFonts w:ascii="GHEA Grapalat" w:hAnsi="GHEA Grapalat"/>
                <w:b/>
                <w:sz w:val="24"/>
                <w:szCs w:val="24"/>
                <w:lang w:val="hy-AM" w:eastAsia="ru-RU"/>
              </w:rPr>
              <w:tab/>
            </w:r>
            <w:r w:rsidR="00703890" w:rsidRPr="009B583A">
              <w:rPr>
                <w:rFonts w:ascii="GHEA Grapalat" w:hAnsi="GHEA Grapalat"/>
                <w:b/>
                <w:sz w:val="24"/>
                <w:szCs w:val="24"/>
                <w:lang w:val="hy-AM" w:eastAsia="ru-RU"/>
              </w:rPr>
              <w:t>Ընդունվել է</w:t>
            </w:r>
            <w:r w:rsidRPr="009B583A">
              <w:rPr>
                <w:rFonts w:ascii="GHEA Grapalat" w:hAnsi="GHEA Grapalat"/>
                <w:b/>
                <w:sz w:val="24"/>
                <w:szCs w:val="24"/>
                <w:lang w:val="hy-AM" w:eastAsia="ru-RU"/>
              </w:rPr>
              <w:tab/>
            </w:r>
          </w:p>
          <w:p w:rsidR="00F76AB2" w:rsidRPr="009B583A" w:rsidRDefault="00F76AB2" w:rsidP="009B583A">
            <w:pPr>
              <w:shd w:val="clear" w:color="auto" w:fill="FFFFFF"/>
              <w:tabs>
                <w:tab w:val="center" w:pos="3240"/>
                <w:tab w:val="left" w:pos="4350"/>
              </w:tabs>
              <w:spacing w:after="0"/>
              <w:ind w:firstLine="175"/>
              <w:rPr>
                <w:rFonts w:ascii="GHEA Grapalat" w:hAnsi="GHEA Grapalat"/>
                <w:sz w:val="24"/>
                <w:szCs w:val="24"/>
                <w:lang w:val="hy-AM" w:eastAsia="ru-RU"/>
              </w:rPr>
            </w:pPr>
            <w:r w:rsidRPr="009B583A">
              <w:rPr>
                <w:rFonts w:ascii="GHEA Grapalat" w:hAnsi="GHEA Grapalat"/>
                <w:sz w:val="24"/>
                <w:szCs w:val="24"/>
                <w:lang w:val="hy-AM" w:eastAsia="ru-RU"/>
              </w:rPr>
              <w:t>Խմբագրվել է՝ Ավարտուն ֆիլմը</w:t>
            </w:r>
            <w:r w:rsidR="00963945" w:rsidRPr="009B583A">
              <w:rPr>
                <w:rFonts w:ascii="GHEA Grapalat" w:hAnsi="GHEA Grapalat"/>
                <w:sz w:val="24"/>
                <w:szCs w:val="24"/>
                <w:lang w:val="hy-AM" w:eastAsia="ru-RU"/>
              </w:rPr>
              <w:t>:</w:t>
            </w:r>
          </w:p>
          <w:p w:rsidR="00A81936" w:rsidRPr="009B583A" w:rsidRDefault="00A81936" w:rsidP="009B583A">
            <w:pPr>
              <w:shd w:val="clear" w:color="auto" w:fill="FFFFFF"/>
              <w:tabs>
                <w:tab w:val="center" w:pos="3240"/>
                <w:tab w:val="left" w:pos="4350"/>
              </w:tabs>
              <w:spacing w:after="0"/>
              <w:ind w:firstLine="175"/>
              <w:rPr>
                <w:rFonts w:ascii="GHEA Grapalat" w:hAnsi="GHEA Grapalat"/>
                <w:b/>
                <w:sz w:val="24"/>
                <w:szCs w:val="24"/>
                <w:lang w:val="hy-AM" w:eastAsia="ru-RU"/>
              </w:rPr>
            </w:pPr>
          </w:p>
        </w:tc>
      </w:tr>
      <w:tr w:rsidR="00D84514" w:rsidRPr="009B583A" w:rsidTr="00BC45F2">
        <w:trPr>
          <w:trHeight w:val="449"/>
        </w:trPr>
        <w:tc>
          <w:tcPr>
            <w:tcW w:w="10915" w:type="dxa"/>
            <w:gridSpan w:val="2"/>
            <w:vMerge w:val="restart"/>
            <w:shd w:val="clear" w:color="auto" w:fill="E0E0E0"/>
          </w:tcPr>
          <w:p w:rsidR="00BC45F2" w:rsidRPr="009B583A" w:rsidRDefault="00BC45F2" w:rsidP="009B583A">
            <w:pPr>
              <w:spacing w:after="0"/>
              <w:jc w:val="center"/>
              <w:rPr>
                <w:rFonts w:ascii="GHEA Grapalat" w:hAnsi="GHEA Grapalat"/>
                <w:b/>
                <w:sz w:val="24"/>
                <w:szCs w:val="24"/>
                <w:lang w:val="hy-AM"/>
              </w:rPr>
            </w:pPr>
          </w:p>
          <w:p w:rsidR="00BC45F2" w:rsidRPr="009B583A" w:rsidRDefault="002F168C" w:rsidP="009B583A">
            <w:pPr>
              <w:pStyle w:val="a6"/>
              <w:numPr>
                <w:ilvl w:val="0"/>
                <w:numId w:val="12"/>
              </w:numPr>
              <w:spacing w:after="0"/>
              <w:jc w:val="center"/>
              <w:rPr>
                <w:rFonts w:ascii="GHEA Grapalat" w:hAnsi="GHEA Grapalat"/>
                <w:b/>
                <w:i/>
                <w:sz w:val="24"/>
                <w:szCs w:val="24"/>
                <w:lang w:val="hy-AM"/>
              </w:rPr>
            </w:pPr>
            <w:r w:rsidRPr="009B583A">
              <w:rPr>
                <w:rFonts w:ascii="GHEA Grapalat" w:hAnsi="GHEA Grapalat" w:cs="Sylfaen"/>
                <w:b/>
                <w:i/>
                <w:sz w:val="24"/>
                <w:szCs w:val="24"/>
                <w:lang w:val="hy-AM"/>
              </w:rPr>
              <w:t>«</w:t>
            </w:r>
            <w:r w:rsidR="00BC45F2" w:rsidRPr="009B583A">
              <w:rPr>
                <w:rFonts w:ascii="GHEA Grapalat" w:hAnsi="GHEA Grapalat" w:cs="Sylfaen"/>
                <w:b/>
                <w:i/>
                <w:sz w:val="24"/>
                <w:szCs w:val="24"/>
                <w:lang w:val="hy-AM"/>
              </w:rPr>
              <w:t>Հայաստանի կինոգործիչների միություն</w:t>
            </w:r>
            <w:r w:rsidRPr="009B583A">
              <w:rPr>
                <w:rFonts w:ascii="GHEA Grapalat" w:hAnsi="GHEA Grapalat" w:cs="Sylfaen"/>
                <w:b/>
                <w:i/>
                <w:sz w:val="24"/>
                <w:szCs w:val="24"/>
                <w:lang w:val="hy-AM"/>
              </w:rPr>
              <w:t>»</w:t>
            </w:r>
          </w:p>
          <w:p w:rsidR="00BC45F2" w:rsidRPr="009B583A" w:rsidRDefault="00BC45F2" w:rsidP="009B583A">
            <w:pPr>
              <w:spacing w:after="0"/>
              <w:ind w:left="720"/>
              <w:jc w:val="center"/>
              <w:rPr>
                <w:rFonts w:ascii="GHEA Grapalat" w:hAnsi="GHEA Grapalat"/>
                <w:b/>
                <w:i/>
                <w:sz w:val="24"/>
                <w:szCs w:val="24"/>
                <w:lang w:val="hy-AM"/>
              </w:rPr>
            </w:pPr>
            <w:r w:rsidRPr="009B583A">
              <w:rPr>
                <w:rFonts w:ascii="GHEA Grapalat" w:hAnsi="GHEA Grapalat"/>
                <w:b/>
                <w:i/>
                <w:sz w:val="24"/>
                <w:szCs w:val="24"/>
                <w:lang w:val="hy-AM"/>
              </w:rPr>
              <w:t>Հասարակական կազմակերպություն</w:t>
            </w:r>
          </w:p>
        </w:tc>
        <w:tc>
          <w:tcPr>
            <w:tcW w:w="4253" w:type="dxa"/>
            <w:shd w:val="clear" w:color="auto" w:fill="E0E0E0"/>
          </w:tcPr>
          <w:p w:rsidR="00BC45F2" w:rsidRPr="009B583A" w:rsidRDefault="00BC45F2"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18.07.2023թ.</w:t>
            </w:r>
          </w:p>
        </w:tc>
      </w:tr>
      <w:tr w:rsidR="00D84514" w:rsidRPr="009B583A" w:rsidTr="00B622ED">
        <w:trPr>
          <w:trHeight w:val="803"/>
        </w:trPr>
        <w:tc>
          <w:tcPr>
            <w:tcW w:w="10915" w:type="dxa"/>
            <w:gridSpan w:val="2"/>
            <w:vMerge/>
            <w:shd w:val="clear" w:color="auto" w:fill="E0E0E0"/>
          </w:tcPr>
          <w:p w:rsidR="00BC45F2" w:rsidRPr="009B583A" w:rsidRDefault="00BC45F2" w:rsidP="009B583A">
            <w:pPr>
              <w:spacing w:after="0"/>
              <w:jc w:val="center"/>
              <w:rPr>
                <w:rFonts w:ascii="GHEA Grapalat" w:hAnsi="GHEA Grapalat"/>
                <w:b/>
                <w:sz w:val="24"/>
                <w:szCs w:val="24"/>
                <w:lang w:val="hy-AM"/>
              </w:rPr>
            </w:pPr>
          </w:p>
        </w:tc>
        <w:tc>
          <w:tcPr>
            <w:tcW w:w="4253" w:type="dxa"/>
            <w:shd w:val="clear" w:color="auto" w:fill="E0E0E0"/>
          </w:tcPr>
          <w:p w:rsidR="00BC45F2" w:rsidRPr="009B583A" w:rsidRDefault="000D1D25"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N ԿՄ-37</w:t>
            </w:r>
          </w:p>
        </w:tc>
      </w:tr>
      <w:tr w:rsidR="00D84514" w:rsidRPr="009B583A" w:rsidTr="00AB6EDE">
        <w:trPr>
          <w:trHeight w:val="267"/>
        </w:trPr>
        <w:tc>
          <w:tcPr>
            <w:tcW w:w="8647" w:type="dxa"/>
            <w:shd w:val="clear" w:color="auto" w:fill="auto"/>
          </w:tcPr>
          <w:p w:rsidR="00BC45F2" w:rsidRPr="009B583A" w:rsidRDefault="00B30D6F" w:rsidP="009B583A">
            <w:pPr>
              <w:pStyle w:val="ad"/>
              <w:numPr>
                <w:ilvl w:val="0"/>
                <w:numId w:val="20"/>
              </w:numPr>
              <w:spacing w:line="276" w:lineRule="auto"/>
              <w:ind w:left="0" w:firstLine="360"/>
              <w:jc w:val="both"/>
              <w:rPr>
                <w:rFonts w:ascii="GHEA Grapalat" w:hAnsi="GHEA Grapalat"/>
                <w:sz w:val="24"/>
                <w:szCs w:val="24"/>
                <w:lang w:val="hy-AM"/>
              </w:rPr>
            </w:pPr>
            <w:r w:rsidRPr="009B583A">
              <w:rPr>
                <w:rFonts w:ascii="GHEA Grapalat" w:hAnsi="GHEA Grapalat" w:cs="Times New Roman"/>
                <w:sz w:val="24"/>
                <w:szCs w:val="24"/>
                <w:lang w:val="hy-AM" w:eastAsia="ru-RU"/>
              </w:rPr>
              <w:t xml:space="preserve">Նախագծի 3-րդ գլխի 7-րդ կետում «պաշտոնական թարգմանությունը:» ՝ </w:t>
            </w:r>
            <w:r w:rsidRPr="009B583A">
              <w:rPr>
                <w:rFonts w:ascii="GHEA Grapalat" w:hAnsi="GHEA Grapalat" w:cs="Sylfaen"/>
                <w:sz w:val="24"/>
                <w:szCs w:val="24"/>
                <w:lang w:val="hy-AM"/>
              </w:rPr>
              <w:t>Անհրաժեշտ</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է</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հստակեցնել</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թե</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որն</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է</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պաշտոնական</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թարգմանությունը</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որակավորված</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թարգմանչի</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կողմից</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վավերացված</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նոտարական</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վավերացում</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ստացած</w:t>
            </w:r>
            <w:r w:rsidRPr="009B583A">
              <w:rPr>
                <w:rFonts w:ascii="MS Gothic" w:eastAsia="MS Gothic" w:hAnsi="MS Gothic" w:cs="MS Gothic" w:hint="eastAsia"/>
                <w:sz w:val="24"/>
                <w:szCs w:val="24"/>
                <w:lang w:val="hy-AM"/>
              </w:rPr>
              <w:t>․․․</w:t>
            </w:r>
          </w:p>
        </w:tc>
        <w:tc>
          <w:tcPr>
            <w:tcW w:w="6521" w:type="dxa"/>
            <w:gridSpan w:val="2"/>
            <w:shd w:val="clear" w:color="auto" w:fill="auto"/>
          </w:tcPr>
          <w:p w:rsidR="00BC45F2" w:rsidRPr="009B583A" w:rsidRDefault="008426DC" w:rsidP="009B583A">
            <w:pPr>
              <w:shd w:val="clear" w:color="auto" w:fill="FFFFFF"/>
              <w:spacing w:after="0"/>
              <w:jc w:val="center"/>
              <w:rPr>
                <w:rFonts w:ascii="GHEA Grapalat" w:hAnsi="GHEA Grapalat"/>
                <w:sz w:val="24"/>
                <w:szCs w:val="24"/>
                <w:lang w:val="hy-AM"/>
              </w:rPr>
            </w:pPr>
            <w:r w:rsidRPr="009B583A">
              <w:rPr>
                <w:rFonts w:ascii="GHEA Grapalat" w:hAnsi="GHEA Grapalat"/>
                <w:b/>
                <w:sz w:val="24"/>
                <w:szCs w:val="24"/>
                <w:lang w:val="hy-AM" w:eastAsia="ru-RU"/>
              </w:rPr>
              <w:t>Ընդունվել է</w:t>
            </w:r>
          </w:p>
        </w:tc>
      </w:tr>
      <w:tr w:rsidR="00D84514" w:rsidRPr="009B583A" w:rsidTr="00E23D11">
        <w:trPr>
          <w:trHeight w:val="551"/>
        </w:trPr>
        <w:tc>
          <w:tcPr>
            <w:tcW w:w="8647" w:type="dxa"/>
            <w:shd w:val="clear" w:color="auto" w:fill="auto"/>
          </w:tcPr>
          <w:p w:rsidR="00B30D6F" w:rsidRPr="009B583A" w:rsidRDefault="007466FB" w:rsidP="009B583A">
            <w:pPr>
              <w:pStyle w:val="ad"/>
              <w:numPr>
                <w:ilvl w:val="0"/>
                <w:numId w:val="20"/>
              </w:numPr>
              <w:spacing w:line="276" w:lineRule="auto"/>
              <w:ind w:left="0" w:firstLine="360"/>
              <w:jc w:val="both"/>
              <w:rPr>
                <w:rFonts w:ascii="GHEA Grapalat" w:hAnsi="GHEA Grapalat"/>
                <w:sz w:val="24"/>
                <w:szCs w:val="24"/>
                <w:lang w:val="hy-AM"/>
              </w:rPr>
            </w:pPr>
            <w:r w:rsidRPr="009B583A">
              <w:rPr>
                <w:rFonts w:ascii="GHEA Grapalat" w:hAnsi="GHEA Grapalat" w:cs="Times New Roman"/>
                <w:sz w:val="24"/>
                <w:szCs w:val="24"/>
                <w:lang w:val="hy-AM" w:eastAsia="ru-RU"/>
              </w:rPr>
              <w:t xml:space="preserve">Նախագծի 3-րդ գլխի 8-րդ կետում «համատեղ արտադրության կարգավիճակ»՝ </w:t>
            </w:r>
            <w:r w:rsidR="00524E9A" w:rsidRPr="009B583A">
              <w:rPr>
                <w:rFonts w:ascii="GHEA Grapalat" w:hAnsi="GHEA Grapalat"/>
                <w:sz w:val="24"/>
                <w:szCs w:val="24"/>
                <w:lang w:val="hy-AM"/>
              </w:rPr>
              <w:t>պ</w:t>
            </w:r>
            <w:r w:rsidRPr="009B583A">
              <w:rPr>
                <w:rFonts w:ascii="GHEA Grapalat" w:hAnsi="GHEA Grapalat"/>
                <w:sz w:val="24"/>
                <w:szCs w:val="24"/>
                <w:lang w:val="hy-AM"/>
              </w:rPr>
              <w:t xml:space="preserve">ակասում է «նախնական» բառը, քանի որ նախագծի իմաստից բխում է, որ այս դրույթը վերաբերու է համատեղ արտադրության </w:t>
            </w:r>
            <w:r w:rsidRPr="009B583A">
              <w:rPr>
                <w:rFonts w:ascii="GHEA Grapalat" w:hAnsi="GHEA Grapalat"/>
                <w:sz w:val="24"/>
                <w:szCs w:val="24"/>
                <w:lang w:val="hy-AM"/>
              </w:rPr>
              <w:lastRenderedPageBreak/>
              <w:t>նախնական կարգավիճակին:</w:t>
            </w:r>
          </w:p>
        </w:tc>
        <w:tc>
          <w:tcPr>
            <w:tcW w:w="6521" w:type="dxa"/>
            <w:gridSpan w:val="2"/>
            <w:shd w:val="clear" w:color="auto" w:fill="auto"/>
          </w:tcPr>
          <w:p w:rsidR="00B30D6F" w:rsidRPr="009B583A" w:rsidRDefault="00524E9A"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lastRenderedPageBreak/>
              <w:t>Ընդունվել է</w:t>
            </w:r>
          </w:p>
        </w:tc>
      </w:tr>
      <w:tr w:rsidR="00D84514" w:rsidRPr="009B583A" w:rsidTr="008426DC">
        <w:trPr>
          <w:trHeight w:val="674"/>
        </w:trPr>
        <w:tc>
          <w:tcPr>
            <w:tcW w:w="8647" w:type="dxa"/>
            <w:shd w:val="clear" w:color="auto" w:fill="auto"/>
          </w:tcPr>
          <w:p w:rsidR="007466FB" w:rsidRPr="009B583A" w:rsidRDefault="007466FB" w:rsidP="009B583A">
            <w:pPr>
              <w:pStyle w:val="ad"/>
              <w:numPr>
                <w:ilvl w:val="0"/>
                <w:numId w:val="20"/>
              </w:numPr>
              <w:spacing w:line="276" w:lineRule="auto"/>
              <w:ind w:left="0" w:firstLine="360"/>
              <w:jc w:val="both"/>
              <w:rPr>
                <w:rFonts w:ascii="GHEA Grapalat" w:hAnsi="GHEA Grapalat" w:cs="Times New Roman"/>
                <w:sz w:val="24"/>
                <w:szCs w:val="24"/>
                <w:lang w:val="hy-AM" w:eastAsia="ru-RU"/>
              </w:rPr>
            </w:pPr>
            <w:r w:rsidRPr="009B583A">
              <w:rPr>
                <w:rFonts w:ascii="GHEA Grapalat" w:hAnsi="GHEA Grapalat" w:cs="Times New Roman"/>
                <w:sz w:val="24"/>
                <w:szCs w:val="24"/>
                <w:lang w:val="hy-AM" w:eastAsia="ru-RU"/>
              </w:rPr>
              <w:lastRenderedPageBreak/>
              <w:t>Նախագծի 3-րդ գլխի 9-րդ կետում «կարգավիճակ» բառից առաջ անհրաժեշտ է ավելացնել «նախնական» բառը:</w:t>
            </w:r>
          </w:p>
        </w:tc>
        <w:tc>
          <w:tcPr>
            <w:tcW w:w="6521" w:type="dxa"/>
            <w:gridSpan w:val="2"/>
            <w:shd w:val="clear" w:color="auto" w:fill="auto"/>
          </w:tcPr>
          <w:p w:rsidR="007466FB" w:rsidRPr="009B583A" w:rsidRDefault="00A65830"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Ընդունվել է</w:t>
            </w:r>
          </w:p>
        </w:tc>
      </w:tr>
      <w:tr w:rsidR="00D84514" w:rsidRPr="009B583A" w:rsidTr="008426DC">
        <w:trPr>
          <w:trHeight w:val="674"/>
        </w:trPr>
        <w:tc>
          <w:tcPr>
            <w:tcW w:w="8647" w:type="dxa"/>
            <w:shd w:val="clear" w:color="auto" w:fill="auto"/>
          </w:tcPr>
          <w:p w:rsidR="007466FB" w:rsidRPr="009B583A" w:rsidRDefault="007466FB" w:rsidP="009B583A">
            <w:pPr>
              <w:pStyle w:val="ad"/>
              <w:numPr>
                <w:ilvl w:val="0"/>
                <w:numId w:val="20"/>
              </w:numPr>
              <w:spacing w:line="276" w:lineRule="auto"/>
              <w:ind w:left="0" w:firstLine="360"/>
              <w:jc w:val="both"/>
              <w:rPr>
                <w:rFonts w:ascii="GHEA Grapalat" w:hAnsi="GHEA Grapalat"/>
                <w:sz w:val="24"/>
                <w:szCs w:val="24"/>
                <w:lang w:val="hy-AM"/>
              </w:rPr>
            </w:pPr>
            <w:r w:rsidRPr="009B583A">
              <w:rPr>
                <w:rFonts w:ascii="GHEA Grapalat" w:hAnsi="GHEA Grapalat" w:cs="Times New Roman"/>
                <w:sz w:val="24"/>
                <w:szCs w:val="24"/>
                <w:lang w:val="hy-AM" w:eastAsia="ru-RU"/>
              </w:rPr>
              <w:t xml:space="preserve">Նախագծի 3-րդ գլխի 9-րդ կետում «Համատեղ արտադրության կարգավիճակը» ՝ </w:t>
            </w:r>
            <w:r w:rsidR="00524E9A" w:rsidRPr="009B583A">
              <w:rPr>
                <w:rFonts w:ascii="GHEA Grapalat" w:hAnsi="GHEA Grapalat"/>
                <w:sz w:val="24"/>
                <w:szCs w:val="24"/>
                <w:lang w:val="hy-AM"/>
              </w:rPr>
              <w:t>ա</w:t>
            </w:r>
            <w:r w:rsidRPr="009B583A">
              <w:rPr>
                <w:rFonts w:ascii="GHEA Grapalat" w:hAnsi="GHEA Grapalat"/>
                <w:sz w:val="24"/>
                <w:szCs w:val="24"/>
                <w:lang w:val="hy-AM"/>
              </w:rPr>
              <w:t>նհրաժեշտ է հստակեցնել նախնական, թե վերջնական, թե դրույթը վերաբերելի է երկու դեպքերին հավասարապես</w:t>
            </w:r>
          </w:p>
        </w:tc>
        <w:tc>
          <w:tcPr>
            <w:tcW w:w="6521" w:type="dxa"/>
            <w:gridSpan w:val="2"/>
            <w:shd w:val="clear" w:color="auto" w:fill="auto"/>
          </w:tcPr>
          <w:p w:rsidR="007466FB" w:rsidRPr="009B583A" w:rsidRDefault="0012393E"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Ընդունվել է</w:t>
            </w:r>
          </w:p>
        </w:tc>
      </w:tr>
      <w:tr w:rsidR="00D84514" w:rsidRPr="009B583A" w:rsidTr="008A5E59">
        <w:trPr>
          <w:trHeight w:val="345"/>
        </w:trPr>
        <w:tc>
          <w:tcPr>
            <w:tcW w:w="10915" w:type="dxa"/>
            <w:gridSpan w:val="2"/>
            <w:vMerge w:val="restart"/>
            <w:shd w:val="clear" w:color="auto" w:fill="E0E0E0"/>
          </w:tcPr>
          <w:p w:rsidR="008A5E59" w:rsidRPr="009B583A" w:rsidRDefault="008A5E59" w:rsidP="009B583A">
            <w:pPr>
              <w:spacing w:after="0"/>
              <w:jc w:val="center"/>
              <w:rPr>
                <w:rFonts w:ascii="GHEA Grapalat" w:hAnsi="GHEA Grapalat"/>
                <w:b/>
                <w:sz w:val="24"/>
                <w:szCs w:val="24"/>
                <w:lang w:val="hy-AM"/>
              </w:rPr>
            </w:pPr>
          </w:p>
          <w:p w:rsidR="008A5E59" w:rsidRPr="009B583A" w:rsidRDefault="00E64188" w:rsidP="009B583A">
            <w:pPr>
              <w:pStyle w:val="a6"/>
              <w:numPr>
                <w:ilvl w:val="0"/>
                <w:numId w:val="12"/>
              </w:numPr>
              <w:spacing w:after="0"/>
              <w:jc w:val="center"/>
              <w:rPr>
                <w:rFonts w:ascii="GHEA Grapalat" w:hAnsi="GHEA Grapalat"/>
                <w:b/>
                <w:i/>
                <w:sz w:val="24"/>
                <w:szCs w:val="24"/>
                <w:lang w:val="hy-AM"/>
              </w:rPr>
            </w:pPr>
            <w:r w:rsidRPr="009B583A">
              <w:rPr>
                <w:rFonts w:ascii="GHEA Grapalat" w:hAnsi="GHEA Grapalat" w:cs="Sylfaen"/>
                <w:b/>
                <w:i/>
                <w:sz w:val="24"/>
                <w:szCs w:val="24"/>
                <w:lang w:val="hy-AM"/>
              </w:rPr>
              <w:t>«</w:t>
            </w:r>
            <w:r w:rsidR="008A5E59" w:rsidRPr="009B583A">
              <w:rPr>
                <w:rFonts w:ascii="GHEA Grapalat" w:hAnsi="GHEA Grapalat" w:cs="Sylfaen"/>
                <w:b/>
                <w:i/>
                <w:sz w:val="24"/>
                <w:szCs w:val="24"/>
                <w:lang w:val="hy-AM"/>
              </w:rPr>
              <w:t>Կինոթատրոն Մոսկվա</w:t>
            </w:r>
            <w:r w:rsidRPr="009B583A">
              <w:rPr>
                <w:rFonts w:ascii="GHEA Grapalat" w:hAnsi="GHEA Grapalat" w:cs="Sylfaen"/>
                <w:b/>
                <w:i/>
                <w:sz w:val="24"/>
                <w:szCs w:val="24"/>
                <w:lang w:val="hy-AM"/>
              </w:rPr>
              <w:t>»</w:t>
            </w:r>
          </w:p>
          <w:p w:rsidR="008A5E59" w:rsidRPr="009B583A" w:rsidRDefault="008A5E59" w:rsidP="009B583A">
            <w:pPr>
              <w:spacing w:after="0"/>
              <w:ind w:left="720"/>
              <w:jc w:val="center"/>
              <w:rPr>
                <w:rFonts w:ascii="GHEA Grapalat" w:hAnsi="GHEA Grapalat"/>
                <w:b/>
                <w:i/>
                <w:sz w:val="24"/>
                <w:szCs w:val="24"/>
                <w:lang w:val="hy-AM"/>
              </w:rPr>
            </w:pPr>
            <w:r w:rsidRPr="009B583A">
              <w:rPr>
                <w:rFonts w:ascii="GHEA Grapalat" w:hAnsi="GHEA Grapalat"/>
                <w:b/>
                <w:i/>
                <w:sz w:val="24"/>
                <w:szCs w:val="24"/>
                <w:lang w:val="hy-AM"/>
              </w:rPr>
              <w:t>Սահմանափակ պատասխանատվությամբ ընկերություն</w:t>
            </w:r>
          </w:p>
        </w:tc>
        <w:tc>
          <w:tcPr>
            <w:tcW w:w="4253" w:type="dxa"/>
            <w:shd w:val="clear" w:color="auto" w:fill="E0E0E0"/>
          </w:tcPr>
          <w:p w:rsidR="008A5E59" w:rsidRPr="009B583A" w:rsidRDefault="008A5E59"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18.07.2023թ.</w:t>
            </w:r>
          </w:p>
        </w:tc>
      </w:tr>
      <w:tr w:rsidR="00D84514" w:rsidRPr="009B583A" w:rsidTr="00E52FCF">
        <w:trPr>
          <w:trHeight w:val="1095"/>
        </w:trPr>
        <w:tc>
          <w:tcPr>
            <w:tcW w:w="10915" w:type="dxa"/>
            <w:gridSpan w:val="2"/>
            <w:vMerge/>
            <w:shd w:val="clear" w:color="auto" w:fill="E0E0E0"/>
          </w:tcPr>
          <w:p w:rsidR="008A5E59" w:rsidRPr="009B583A" w:rsidRDefault="008A5E59" w:rsidP="009B583A">
            <w:pPr>
              <w:spacing w:after="0"/>
              <w:jc w:val="center"/>
              <w:rPr>
                <w:rFonts w:ascii="GHEA Grapalat" w:hAnsi="GHEA Grapalat"/>
                <w:b/>
                <w:sz w:val="24"/>
                <w:szCs w:val="24"/>
                <w:lang w:val="hy-AM"/>
              </w:rPr>
            </w:pPr>
          </w:p>
        </w:tc>
        <w:tc>
          <w:tcPr>
            <w:tcW w:w="4253" w:type="dxa"/>
            <w:shd w:val="clear" w:color="auto" w:fill="E0E0E0"/>
          </w:tcPr>
          <w:p w:rsidR="008A5E59" w:rsidRPr="009B583A" w:rsidRDefault="00084F21" w:rsidP="009B583A">
            <w:pPr>
              <w:spacing w:after="0"/>
              <w:jc w:val="center"/>
              <w:rPr>
                <w:rFonts w:ascii="GHEA Grapalat" w:hAnsi="GHEA Grapalat"/>
                <w:b/>
                <w:i/>
                <w:sz w:val="24"/>
                <w:szCs w:val="24"/>
                <w:lang w:val="hy-AM"/>
              </w:rPr>
            </w:pPr>
            <w:r w:rsidRPr="009B583A">
              <w:rPr>
                <w:rFonts w:ascii="GHEA Grapalat" w:hAnsi="GHEA Grapalat"/>
                <w:b/>
                <w:sz w:val="24"/>
                <w:szCs w:val="24"/>
                <w:lang w:val="hy-AM"/>
              </w:rPr>
              <w:t>N 6</w:t>
            </w:r>
          </w:p>
        </w:tc>
      </w:tr>
      <w:tr w:rsidR="00D84514" w:rsidRPr="009B583A" w:rsidTr="00D7431F">
        <w:trPr>
          <w:trHeight w:val="530"/>
        </w:trPr>
        <w:tc>
          <w:tcPr>
            <w:tcW w:w="8647" w:type="dxa"/>
            <w:shd w:val="clear" w:color="auto" w:fill="auto"/>
          </w:tcPr>
          <w:p w:rsidR="008A5E59" w:rsidRPr="009B583A" w:rsidRDefault="00D7431F" w:rsidP="009B583A">
            <w:pPr>
              <w:pStyle w:val="a6"/>
              <w:shd w:val="clear" w:color="auto" w:fill="FFFFFF" w:themeFill="background1"/>
              <w:spacing w:after="0"/>
              <w:ind w:left="360"/>
              <w:jc w:val="both"/>
              <w:rPr>
                <w:rFonts w:ascii="GHEA Grapalat" w:hAnsi="GHEA Grapalat" w:cs="Sylfaen"/>
                <w:sz w:val="24"/>
                <w:szCs w:val="24"/>
                <w:shd w:val="clear" w:color="auto" w:fill="FFFFFF"/>
                <w:lang w:val="hy-AM"/>
              </w:rPr>
            </w:pPr>
            <w:r w:rsidRPr="009B583A">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567B29" w:rsidRPr="009B583A" w:rsidRDefault="008426DC" w:rsidP="009B583A">
            <w:pPr>
              <w:shd w:val="clear" w:color="auto" w:fill="FFFFFF"/>
              <w:spacing w:after="0"/>
              <w:ind w:firstLine="175"/>
              <w:jc w:val="center"/>
              <w:rPr>
                <w:rFonts w:ascii="GHEA Grapalat" w:hAnsi="GHEA Grapalat"/>
                <w:sz w:val="24"/>
                <w:szCs w:val="24"/>
                <w:lang w:val="hy-AM"/>
              </w:rPr>
            </w:pPr>
            <w:r w:rsidRPr="009B583A">
              <w:rPr>
                <w:rFonts w:ascii="GHEA Grapalat" w:hAnsi="GHEA Grapalat"/>
                <w:b/>
                <w:sz w:val="24"/>
                <w:szCs w:val="24"/>
                <w:lang w:val="hy-AM" w:eastAsia="ru-RU"/>
              </w:rPr>
              <w:t>Ընդունվել է</w:t>
            </w:r>
          </w:p>
        </w:tc>
      </w:tr>
      <w:tr w:rsidR="00D84514" w:rsidRPr="009B583A" w:rsidTr="00677302">
        <w:trPr>
          <w:trHeight w:val="345"/>
        </w:trPr>
        <w:tc>
          <w:tcPr>
            <w:tcW w:w="10915" w:type="dxa"/>
            <w:gridSpan w:val="2"/>
            <w:vMerge w:val="restart"/>
            <w:shd w:val="clear" w:color="auto" w:fill="E0E0E0"/>
          </w:tcPr>
          <w:p w:rsidR="00F44636" w:rsidRPr="009B583A" w:rsidRDefault="00F44636" w:rsidP="009B583A">
            <w:pPr>
              <w:spacing w:after="0"/>
              <w:jc w:val="center"/>
              <w:rPr>
                <w:rFonts w:ascii="GHEA Grapalat" w:hAnsi="GHEA Grapalat"/>
                <w:b/>
                <w:sz w:val="24"/>
                <w:szCs w:val="24"/>
                <w:lang w:val="hy-AM"/>
              </w:rPr>
            </w:pPr>
          </w:p>
          <w:p w:rsidR="00F44636" w:rsidRPr="009B583A" w:rsidRDefault="00F44636" w:rsidP="009B583A">
            <w:pPr>
              <w:pStyle w:val="a6"/>
              <w:numPr>
                <w:ilvl w:val="0"/>
                <w:numId w:val="12"/>
              </w:numPr>
              <w:spacing w:after="0"/>
              <w:jc w:val="center"/>
              <w:rPr>
                <w:rFonts w:ascii="GHEA Grapalat" w:hAnsi="GHEA Grapalat"/>
                <w:b/>
                <w:i/>
                <w:sz w:val="24"/>
                <w:szCs w:val="24"/>
              </w:rPr>
            </w:pPr>
            <w:r w:rsidRPr="009B583A">
              <w:rPr>
                <w:rFonts w:ascii="GHEA Grapalat" w:hAnsi="GHEA Grapalat"/>
                <w:b/>
                <w:i/>
                <w:sz w:val="24"/>
                <w:szCs w:val="24"/>
              </w:rPr>
              <w:t xml:space="preserve">ՀՀ </w:t>
            </w:r>
            <w:r w:rsidRPr="009B583A">
              <w:rPr>
                <w:rFonts w:ascii="GHEA Grapalat" w:hAnsi="GHEA Grapalat"/>
                <w:b/>
                <w:i/>
                <w:sz w:val="24"/>
                <w:szCs w:val="24"/>
                <w:lang w:val="hy-AM"/>
              </w:rPr>
              <w:t>արդարադատության նախարարություն</w:t>
            </w:r>
          </w:p>
        </w:tc>
        <w:tc>
          <w:tcPr>
            <w:tcW w:w="4253" w:type="dxa"/>
            <w:shd w:val="clear" w:color="auto" w:fill="E0E0E0"/>
          </w:tcPr>
          <w:p w:rsidR="00F44636" w:rsidRPr="009B583A" w:rsidRDefault="00C460D2"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15.08</w:t>
            </w:r>
            <w:r w:rsidR="00F44636" w:rsidRPr="009B583A">
              <w:rPr>
                <w:rFonts w:ascii="GHEA Grapalat" w:hAnsi="GHEA Grapalat"/>
                <w:b/>
                <w:i/>
                <w:sz w:val="24"/>
                <w:szCs w:val="24"/>
                <w:lang w:val="hy-AM"/>
              </w:rPr>
              <w:t>.2023թ.</w:t>
            </w:r>
          </w:p>
        </w:tc>
      </w:tr>
      <w:tr w:rsidR="00D84514" w:rsidRPr="009B583A" w:rsidTr="00B622ED">
        <w:trPr>
          <w:trHeight w:val="713"/>
        </w:trPr>
        <w:tc>
          <w:tcPr>
            <w:tcW w:w="10915" w:type="dxa"/>
            <w:gridSpan w:val="2"/>
            <w:vMerge/>
            <w:shd w:val="clear" w:color="auto" w:fill="E0E0E0"/>
          </w:tcPr>
          <w:p w:rsidR="00F44636" w:rsidRPr="009B583A" w:rsidRDefault="00F44636" w:rsidP="009B583A">
            <w:pPr>
              <w:spacing w:after="0"/>
              <w:jc w:val="center"/>
              <w:rPr>
                <w:rFonts w:ascii="GHEA Grapalat" w:hAnsi="GHEA Grapalat"/>
                <w:b/>
                <w:sz w:val="24"/>
                <w:szCs w:val="24"/>
                <w:lang w:val="hy-AM"/>
              </w:rPr>
            </w:pPr>
          </w:p>
        </w:tc>
        <w:tc>
          <w:tcPr>
            <w:tcW w:w="4253" w:type="dxa"/>
            <w:shd w:val="clear" w:color="auto" w:fill="E0E0E0"/>
          </w:tcPr>
          <w:p w:rsidR="00F44636" w:rsidRPr="009B583A" w:rsidRDefault="00E312C2" w:rsidP="009B583A">
            <w:pPr>
              <w:pStyle w:val="a6"/>
              <w:spacing w:after="0"/>
              <w:rPr>
                <w:rFonts w:ascii="GHEA Grapalat" w:hAnsi="GHEA Grapalat"/>
                <w:b/>
                <w:sz w:val="24"/>
                <w:szCs w:val="24"/>
                <w:lang w:val="hy-AM" w:eastAsia="ru-RU"/>
              </w:rPr>
            </w:pPr>
            <w:r w:rsidRPr="009B583A">
              <w:rPr>
                <w:rFonts w:ascii="GHEA Grapalat" w:hAnsi="GHEA Grapalat"/>
                <w:b/>
                <w:sz w:val="24"/>
                <w:szCs w:val="24"/>
                <w:lang w:val="hy-AM" w:eastAsia="ru-RU"/>
              </w:rPr>
              <w:t>N //36885-2023</w:t>
            </w:r>
            <w:r w:rsidRPr="009B583A">
              <w:rPr>
                <w:rFonts w:ascii="GHEA Grapalat" w:hAnsi="GHEA Grapalat"/>
                <w:b/>
                <w:i/>
                <w:sz w:val="24"/>
                <w:szCs w:val="24"/>
                <w:lang w:val="hy-AM"/>
              </w:rPr>
              <w:t xml:space="preserve"> </w:t>
            </w:r>
          </w:p>
        </w:tc>
      </w:tr>
      <w:tr w:rsidR="00D84514" w:rsidRPr="009B583A" w:rsidTr="00D7431F">
        <w:trPr>
          <w:trHeight w:val="530"/>
        </w:trPr>
        <w:tc>
          <w:tcPr>
            <w:tcW w:w="8647" w:type="dxa"/>
            <w:shd w:val="clear" w:color="auto" w:fill="auto"/>
          </w:tcPr>
          <w:p w:rsidR="009265A1" w:rsidRPr="009B583A" w:rsidRDefault="009265A1" w:rsidP="009B583A">
            <w:pPr>
              <w:shd w:val="clear" w:color="auto" w:fill="FFFFFF"/>
              <w:tabs>
                <w:tab w:val="left" w:pos="2097"/>
              </w:tabs>
              <w:spacing w:after="0"/>
              <w:jc w:val="both"/>
              <w:rPr>
                <w:rFonts w:ascii="GHEA Grapalat" w:hAnsi="GHEA Grapalat" w:cs="Sylfaen"/>
                <w:sz w:val="24"/>
                <w:szCs w:val="24"/>
                <w:shd w:val="clear" w:color="auto" w:fill="FFFFFF"/>
                <w:lang w:val="hy-AM"/>
              </w:rPr>
            </w:pPr>
            <w:r w:rsidRPr="009B583A">
              <w:rPr>
                <w:rFonts w:ascii="GHEA Grapalat" w:hAnsi="GHEA Grapalat" w:cs="Sylfaen"/>
                <w:sz w:val="24"/>
                <w:szCs w:val="24"/>
                <w:shd w:val="clear" w:color="auto" w:fill="FFFFFF"/>
              </w:rPr>
              <w:t xml:space="preserve">1. </w:t>
            </w:r>
            <w:r w:rsidRPr="009B583A">
              <w:rPr>
                <w:rFonts w:ascii="GHEA Grapalat" w:hAnsi="GHEA Grapalat" w:cs="Sylfaen"/>
                <w:sz w:val="24"/>
                <w:szCs w:val="24"/>
                <w:shd w:val="clear" w:color="auto" w:fill="FFFFFF"/>
                <w:lang w:val="hy-AM"/>
              </w:rPr>
              <w:t>«Համատեղ ֆիլմարտադրության կարգավիճակ տրամադրելու և դրա գործողությունը դադարեցնելու կարգը հաստատելու մասին» ՀՀ կառավարության որոշման նախագծի (այսուհետ՝ Նախագիծ) վերաբերյալ հայտնում ենք հետևյալը՝</w:t>
            </w:r>
          </w:p>
          <w:p w:rsidR="009265A1" w:rsidRPr="009B583A" w:rsidRDefault="009265A1" w:rsidP="009B583A">
            <w:pPr>
              <w:shd w:val="clear" w:color="auto" w:fill="FFFFFF"/>
              <w:tabs>
                <w:tab w:val="left" w:pos="2097"/>
              </w:tabs>
              <w:spacing w:after="0"/>
              <w:ind w:firstLine="540"/>
              <w:jc w:val="both"/>
              <w:rPr>
                <w:rFonts w:ascii="GHEA Grapalat" w:hAnsi="GHEA Grapalat" w:cs="Sylfaen"/>
                <w:b/>
                <w:sz w:val="24"/>
                <w:szCs w:val="24"/>
                <w:shd w:val="clear" w:color="auto" w:fill="FFFFFF"/>
                <w:lang w:val="hy-AM"/>
              </w:rPr>
            </w:pPr>
            <w:r w:rsidRPr="009B583A">
              <w:rPr>
                <w:rFonts w:ascii="GHEA Grapalat" w:hAnsi="GHEA Grapalat" w:cs="Sylfaen"/>
                <w:b/>
                <w:sz w:val="24"/>
                <w:szCs w:val="24"/>
                <w:shd w:val="clear" w:color="auto" w:fill="FFFFFF"/>
                <w:lang w:val="hy-AM"/>
              </w:rPr>
              <w:t xml:space="preserve">«Կինեմատոգրաֆիայի մասին» օրենքի 7-րդ հոդվածի 1-ին մասի 7-րդ կետի համաձայն՝ </w:t>
            </w:r>
          </w:p>
          <w:p w:rsidR="009265A1" w:rsidRPr="009B583A" w:rsidRDefault="009265A1" w:rsidP="009B583A">
            <w:pPr>
              <w:shd w:val="clear" w:color="auto" w:fill="FFFFFF"/>
              <w:tabs>
                <w:tab w:val="left" w:pos="2097"/>
              </w:tabs>
              <w:spacing w:after="0"/>
              <w:ind w:firstLine="540"/>
              <w:jc w:val="both"/>
              <w:rPr>
                <w:rFonts w:ascii="GHEA Grapalat" w:hAnsi="GHEA Grapalat" w:cs="Sylfaen"/>
                <w:i/>
                <w:sz w:val="24"/>
                <w:szCs w:val="24"/>
                <w:shd w:val="clear" w:color="auto" w:fill="FFFFFF"/>
                <w:lang w:val="hy-AM"/>
              </w:rPr>
            </w:pPr>
            <w:r w:rsidRPr="009B583A">
              <w:rPr>
                <w:rFonts w:ascii="GHEA Grapalat" w:hAnsi="GHEA Grapalat" w:cs="Sylfaen"/>
                <w:i/>
                <w:sz w:val="24"/>
                <w:szCs w:val="24"/>
                <w:shd w:val="clear" w:color="auto" w:fill="FFFFFF"/>
                <w:lang w:val="hy-AM"/>
              </w:rPr>
              <w:t>«Կառավարությունը` հաստատում է համատեղ արտադրության կարգավիճակ տրամադրելու և դրա գործողությունը դադարեցնելու կարգը.»:</w:t>
            </w:r>
          </w:p>
          <w:p w:rsidR="009265A1" w:rsidRPr="009B583A" w:rsidRDefault="009265A1" w:rsidP="009B583A">
            <w:pPr>
              <w:shd w:val="clear" w:color="auto" w:fill="FFFFFF"/>
              <w:tabs>
                <w:tab w:val="left" w:pos="2097"/>
              </w:tabs>
              <w:spacing w:after="0"/>
              <w:ind w:firstLine="540"/>
              <w:jc w:val="both"/>
              <w:rPr>
                <w:rFonts w:ascii="GHEA Grapalat" w:hAnsi="GHEA Grapalat" w:cs="Sylfaen"/>
                <w:b/>
                <w:sz w:val="24"/>
                <w:szCs w:val="24"/>
                <w:shd w:val="clear" w:color="auto" w:fill="FFFFFF"/>
                <w:lang w:val="hy-AM"/>
              </w:rPr>
            </w:pPr>
            <w:r w:rsidRPr="009B583A">
              <w:rPr>
                <w:rFonts w:ascii="GHEA Grapalat" w:hAnsi="GHEA Grapalat" w:cs="Sylfaen"/>
                <w:b/>
                <w:sz w:val="24"/>
                <w:szCs w:val="24"/>
                <w:shd w:val="clear" w:color="auto" w:fill="FFFFFF"/>
                <w:lang w:val="hy-AM"/>
              </w:rPr>
              <w:t>Նույն օրենքի 19-րդ հոդվածի 5-րդ մասի համաձայն՝</w:t>
            </w:r>
          </w:p>
          <w:p w:rsidR="009265A1" w:rsidRPr="009B583A" w:rsidRDefault="009265A1" w:rsidP="009B583A">
            <w:pPr>
              <w:shd w:val="clear" w:color="auto" w:fill="FFFFFF"/>
              <w:tabs>
                <w:tab w:val="left" w:pos="2097"/>
              </w:tabs>
              <w:spacing w:after="0"/>
              <w:ind w:firstLine="540"/>
              <w:jc w:val="both"/>
              <w:rPr>
                <w:rFonts w:ascii="GHEA Grapalat" w:hAnsi="GHEA Grapalat"/>
                <w:i/>
                <w:sz w:val="24"/>
                <w:szCs w:val="24"/>
                <w:shd w:val="clear" w:color="auto" w:fill="FFFFFF"/>
                <w:lang w:val="hy-AM"/>
              </w:rPr>
            </w:pPr>
            <w:r w:rsidRPr="009B583A">
              <w:rPr>
                <w:rFonts w:ascii="GHEA Grapalat" w:hAnsi="GHEA Grapalat" w:cs="Sylfaen"/>
                <w:i/>
                <w:sz w:val="24"/>
                <w:szCs w:val="24"/>
                <w:shd w:val="clear" w:color="auto" w:fill="FFFFFF"/>
                <w:lang w:val="hy-AM"/>
              </w:rPr>
              <w:t>«Համատեղ</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արտադրության</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կարգավիճակը</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տրամադրում</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և</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այն</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դադարեցնում</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է</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ազգային</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մարմինը՝</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Կառավարության</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սահմանած</w:t>
            </w:r>
            <w:r w:rsidRPr="009B583A">
              <w:rPr>
                <w:rFonts w:ascii="GHEA Grapalat" w:hAnsi="GHEA Grapalat"/>
                <w:i/>
                <w:sz w:val="24"/>
                <w:szCs w:val="24"/>
                <w:shd w:val="clear" w:color="auto" w:fill="FFFFFF"/>
                <w:lang w:val="hy-AM"/>
              </w:rPr>
              <w:t xml:space="preserve"> </w:t>
            </w:r>
            <w:r w:rsidRPr="009B583A">
              <w:rPr>
                <w:rFonts w:ascii="GHEA Grapalat" w:hAnsi="GHEA Grapalat" w:cs="Sylfaen"/>
                <w:i/>
                <w:sz w:val="24"/>
                <w:szCs w:val="24"/>
                <w:shd w:val="clear" w:color="auto" w:fill="FFFFFF"/>
                <w:lang w:val="hy-AM"/>
              </w:rPr>
              <w:t>կարգով»</w:t>
            </w:r>
            <w:r w:rsidRPr="009B583A">
              <w:rPr>
                <w:rFonts w:ascii="GHEA Grapalat" w:hAnsi="GHEA Grapalat"/>
                <w:i/>
                <w:sz w:val="24"/>
                <w:szCs w:val="24"/>
                <w:shd w:val="clear" w:color="auto" w:fill="FFFFFF"/>
                <w:lang w:val="hy-AM"/>
              </w:rPr>
              <w:t>:</w:t>
            </w:r>
          </w:p>
          <w:p w:rsidR="009265A1" w:rsidRPr="009B583A" w:rsidRDefault="009265A1" w:rsidP="009B583A">
            <w:pPr>
              <w:shd w:val="clear" w:color="auto" w:fill="FFFFFF"/>
              <w:tabs>
                <w:tab w:val="left" w:pos="2097"/>
              </w:tabs>
              <w:spacing w:after="0"/>
              <w:ind w:firstLine="540"/>
              <w:jc w:val="both"/>
              <w:rPr>
                <w:rFonts w:ascii="GHEA Grapalat" w:hAnsi="GHEA Grapalat" w:cs="Sylfaen"/>
                <w:b/>
                <w:sz w:val="24"/>
                <w:szCs w:val="24"/>
                <w:shd w:val="clear" w:color="auto" w:fill="FFFFFF"/>
                <w:lang w:val="hy-AM"/>
              </w:rPr>
            </w:pPr>
            <w:r w:rsidRPr="009B583A">
              <w:rPr>
                <w:rFonts w:ascii="GHEA Grapalat" w:hAnsi="GHEA Grapalat" w:cs="Sylfaen"/>
                <w:b/>
                <w:sz w:val="24"/>
                <w:szCs w:val="24"/>
                <w:shd w:val="clear" w:color="auto" w:fill="FFFFFF"/>
                <w:lang w:val="hy-AM"/>
              </w:rPr>
              <w:t xml:space="preserve">Վերոգրյալ իրավանորմի վերլուծությունից պարզ է դառնում, որ կառավարության որոշմամբ պետք է սահմանվի և իրավական </w:t>
            </w:r>
            <w:r w:rsidRPr="009B583A">
              <w:rPr>
                <w:rFonts w:ascii="GHEA Grapalat" w:hAnsi="GHEA Grapalat" w:cs="Sylfaen"/>
                <w:b/>
                <w:sz w:val="24"/>
                <w:szCs w:val="24"/>
                <w:shd w:val="clear" w:color="auto" w:fill="FFFFFF"/>
                <w:lang w:val="hy-AM"/>
              </w:rPr>
              <w:lastRenderedPageBreak/>
              <w:t>կարգավորման ենթարկվեն միայն համատեղ արտադրության կարգավիճակ տրամադրելու և դրա գործողությունը դադարեցնելու կարգին վերաբերող հարաբերությունները, իսկ համատեղ արտադրության կարգավիճակ տրամադրելու և դադարեցնելու պայմանները, հիմքերը և ներկայացվող փաստաթղթերի ցանկը արդեն իսկ սահմանված է «Կինեմատոգրաֆիայի մասին» օրենքի 19-րդ հոդվածում, ուստի Նախագծում առկա համատեղ արտադրության կարգավիճակ տրամադրելու և դադարեցնելու պայմանների, հիմքերի և ներկայացվող փաստաթղթերի ցանկի հետ կապված հարաբերությունները դուրս են սույն Նախագծի կարգավորման առարկայից և սահմանված են վերոնշյալ օրենքով:</w:t>
            </w:r>
          </w:p>
          <w:p w:rsidR="00F44636" w:rsidRPr="009B583A" w:rsidRDefault="009265A1" w:rsidP="009B583A">
            <w:pPr>
              <w:shd w:val="clear" w:color="auto" w:fill="FFFFFF"/>
              <w:tabs>
                <w:tab w:val="left" w:pos="2097"/>
              </w:tabs>
              <w:spacing w:after="0"/>
              <w:ind w:firstLine="540"/>
              <w:jc w:val="both"/>
              <w:rPr>
                <w:rFonts w:ascii="GHEA Grapalat" w:hAnsi="GHEA Grapalat" w:cs="Sylfaen"/>
                <w:sz w:val="24"/>
                <w:szCs w:val="24"/>
                <w:shd w:val="clear" w:color="auto" w:fill="FFFFFF"/>
                <w:lang w:val="hy-AM"/>
              </w:rPr>
            </w:pPr>
            <w:r w:rsidRPr="009B583A">
              <w:rPr>
                <w:rFonts w:ascii="GHEA Grapalat" w:hAnsi="GHEA Grapalat" w:cs="Sylfaen"/>
                <w:sz w:val="24"/>
                <w:szCs w:val="24"/>
                <w:shd w:val="clear" w:color="auto" w:fill="FFFFFF"/>
                <w:lang w:val="hy-AM"/>
              </w:rPr>
              <w:t>Ուստի հիմք ընդունելով վերոգրյալը և ղեկավարվելով ՀՀ սահմանադրության 6-րդ հոդվածի 1-ին մասի դրույթներով, որոնց համաձայն՝ պետական և տեղական ինքնակառավարման մարմիններն ու պաշտոնատար անձինք իրավասու են կատարելու միայն այնպիսի գործողություններ, որոնց համար լիազորված են Սահմանադրությամբ կամ օրենքներով, Նախագիծն անհրաժեշտ է վերանայել:</w:t>
            </w:r>
          </w:p>
        </w:tc>
        <w:tc>
          <w:tcPr>
            <w:tcW w:w="6521" w:type="dxa"/>
            <w:gridSpan w:val="2"/>
            <w:shd w:val="clear" w:color="auto" w:fill="auto"/>
          </w:tcPr>
          <w:p w:rsidR="00F44636" w:rsidRPr="009B583A" w:rsidRDefault="00801FAF"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lastRenderedPageBreak/>
              <w:t>Ընդունվել է</w:t>
            </w:r>
          </w:p>
        </w:tc>
      </w:tr>
      <w:tr w:rsidR="00D84514" w:rsidRPr="009B583A" w:rsidTr="00D7431F">
        <w:trPr>
          <w:trHeight w:val="530"/>
        </w:trPr>
        <w:tc>
          <w:tcPr>
            <w:tcW w:w="8647" w:type="dxa"/>
            <w:shd w:val="clear" w:color="auto" w:fill="auto"/>
          </w:tcPr>
          <w:p w:rsidR="00801FAF" w:rsidRPr="009B583A" w:rsidRDefault="00801FAF" w:rsidP="009B583A">
            <w:pPr>
              <w:tabs>
                <w:tab w:val="left" w:pos="2097"/>
              </w:tabs>
              <w:spacing w:after="0"/>
              <w:jc w:val="both"/>
              <w:rPr>
                <w:rFonts w:ascii="GHEA Grapalat" w:hAnsi="GHEA Grapalat" w:cs="Sylfaen"/>
                <w:sz w:val="24"/>
                <w:szCs w:val="24"/>
                <w:shd w:val="clear" w:color="auto" w:fill="FFFFFF"/>
                <w:lang w:val="hy-AM"/>
              </w:rPr>
            </w:pPr>
            <w:r w:rsidRPr="009B583A">
              <w:rPr>
                <w:rFonts w:ascii="GHEA Grapalat" w:hAnsi="GHEA Grapalat" w:cs="Sylfaen"/>
                <w:sz w:val="24"/>
                <w:szCs w:val="24"/>
                <w:shd w:val="clear" w:color="auto" w:fill="FFFFFF"/>
                <w:lang w:val="hy-AM"/>
              </w:rPr>
              <w:lastRenderedPageBreak/>
              <w:t>2. Միաժամանակ հիմք ընդունելով «Կինեմատոգրաֆիայի մասին» օրենքի 19-րդ հոդվածով սահմանված ազգային մարմին ներկայացվող փաստաթղթերի ցանկը և համատեղ արտադրության կարգավիճակը դադարեցնելու հիմքերը, ինչպես նաև նույն օրենքի 9-րդ հոդվածով սահմանված Ազգային մարմնի լիազորությունները՝ գտնում ենք, որ Նախագծի հավելվածի 8-րդ և 10-րդ կետերով սահմանված վճարումների հետ կապված կարգավորումները խնդրահարույց են:</w:t>
            </w:r>
          </w:p>
          <w:p w:rsidR="00801FAF" w:rsidRPr="009B583A" w:rsidRDefault="00801FAF" w:rsidP="009B583A">
            <w:pPr>
              <w:tabs>
                <w:tab w:val="left" w:pos="2097"/>
              </w:tabs>
              <w:spacing w:after="0"/>
              <w:ind w:firstLine="567"/>
              <w:jc w:val="both"/>
              <w:rPr>
                <w:rFonts w:ascii="GHEA Grapalat" w:hAnsi="GHEA Grapalat" w:cs="Sylfaen"/>
                <w:sz w:val="24"/>
                <w:szCs w:val="24"/>
                <w:shd w:val="clear" w:color="auto" w:fill="FFFFFF"/>
                <w:lang w:val="hy-AM"/>
              </w:rPr>
            </w:pPr>
            <w:r w:rsidRPr="009B583A">
              <w:rPr>
                <w:rFonts w:ascii="GHEA Grapalat" w:hAnsi="GHEA Grapalat" w:cs="Sylfaen"/>
                <w:sz w:val="24"/>
                <w:szCs w:val="24"/>
                <w:shd w:val="clear" w:color="auto" w:fill="FFFFFF"/>
                <w:lang w:val="hy-AM"/>
              </w:rPr>
              <w:t>Ուստի հիմք ընդունելով վերոգրյալը՝ անհրաժեշտ է Նախագիծը խմբագրել և համապատասխանեցնել  «Կինեմատոգրաֆիայի մասին» օրենքի պահանջներին</w:t>
            </w:r>
            <w:r w:rsidR="001306D9" w:rsidRPr="009B583A">
              <w:rPr>
                <w:rFonts w:ascii="GHEA Grapalat" w:hAnsi="GHEA Grapalat" w:cs="Sylfaen"/>
                <w:sz w:val="24"/>
                <w:szCs w:val="24"/>
                <w:shd w:val="clear" w:color="auto" w:fill="FFFFFF"/>
                <w:lang w:val="hy-AM"/>
              </w:rPr>
              <w:t>:</w:t>
            </w:r>
          </w:p>
        </w:tc>
        <w:tc>
          <w:tcPr>
            <w:tcW w:w="6521" w:type="dxa"/>
            <w:gridSpan w:val="2"/>
            <w:shd w:val="clear" w:color="auto" w:fill="auto"/>
          </w:tcPr>
          <w:p w:rsidR="00801FAF" w:rsidRPr="009B583A" w:rsidRDefault="00801FAF" w:rsidP="009B583A">
            <w:pPr>
              <w:shd w:val="clear" w:color="auto" w:fill="FFFFFF"/>
              <w:spacing w:after="0"/>
              <w:ind w:firstLine="175"/>
              <w:jc w:val="center"/>
              <w:rPr>
                <w:rFonts w:ascii="GHEA Grapalat" w:hAnsi="GHEA Grapalat"/>
                <w:b/>
                <w:sz w:val="24"/>
                <w:szCs w:val="24"/>
                <w:lang w:val="hy-AM" w:eastAsia="ru-RU"/>
              </w:rPr>
            </w:pPr>
            <w:r w:rsidRPr="009B583A">
              <w:rPr>
                <w:rFonts w:ascii="GHEA Grapalat" w:hAnsi="GHEA Grapalat"/>
                <w:b/>
                <w:sz w:val="24"/>
                <w:szCs w:val="24"/>
                <w:lang w:val="hy-AM" w:eastAsia="ru-RU"/>
              </w:rPr>
              <w:t>Ընդունվել է</w:t>
            </w:r>
          </w:p>
        </w:tc>
      </w:tr>
      <w:tr w:rsidR="00D84514" w:rsidRPr="009B583A" w:rsidTr="00616606">
        <w:trPr>
          <w:trHeight w:val="345"/>
        </w:trPr>
        <w:tc>
          <w:tcPr>
            <w:tcW w:w="10915" w:type="dxa"/>
            <w:gridSpan w:val="2"/>
            <w:vMerge w:val="restart"/>
            <w:shd w:val="clear" w:color="auto" w:fill="E0E0E0"/>
          </w:tcPr>
          <w:p w:rsidR="00EA16DA" w:rsidRPr="009B583A" w:rsidRDefault="00EA16DA" w:rsidP="009B583A">
            <w:pPr>
              <w:spacing w:after="0"/>
              <w:jc w:val="center"/>
              <w:rPr>
                <w:rFonts w:ascii="GHEA Grapalat" w:hAnsi="GHEA Grapalat"/>
                <w:b/>
                <w:sz w:val="24"/>
                <w:szCs w:val="24"/>
                <w:lang w:val="hy-AM"/>
              </w:rPr>
            </w:pPr>
          </w:p>
          <w:p w:rsidR="00EA16DA" w:rsidRPr="009B583A" w:rsidRDefault="00EA16DA" w:rsidP="009B583A">
            <w:pPr>
              <w:pStyle w:val="a6"/>
              <w:numPr>
                <w:ilvl w:val="0"/>
                <w:numId w:val="12"/>
              </w:numPr>
              <w:spacing w:after="0"/>
              <w:jc w:val="center"/>
              <w:rPr>
                <w:rFonts w:ascii="GHEA Grapalat" w:hAnsi="GHEA Grapalat"/>
                <w:b/>
                <w:i/>
                <w:sz w:val="24"/>
                <w:szCs w:val="24"/>
                <w:lang w:val="hy-AM"/>
              </w:rPr>
            </w:pPr>
            <w:r w:rsidRPr="009B583A">
              <w:rPr>
                <w:rFonts w:ascii="GHEA Grapalat" w:hAnsi="GHEA Grapalat"/>
                <w:b/>
                <w:i/>
                <w:sz w:val="24"/>
                <w:szCs w:val="24"/>
                <w:lang w:val="hy-AM"/>
              </w:rPr>
              <w:t xml:space="preserve">ՀՀ </w:t>
            </w:r>
            <w:r w:rsidR="001F0E7E" w:rsidRPr="009B583A">
              <w:rPr>
                <w:rFonts w:ascii="GHEA Grapalat" w:hAnsi="GHEA Grapalat"/>
                <w:b/>
                <w:i/>
                <w:sz w:val="24"/>
                <w:szCs w:val="24"/>
                <w:lang w:val="hy-AM"/>
              </w:rPr>
              <w:t>Վարչապետի աշխատակազմի սոցիալական հարցերի վարչություն</w:t>
            </w:r>
          </w:p>
        </w:tc>
        <w:tc>
          <w:tcPr>
            <w:tcW w:w="4253" w:type="dxa"/>
            <w:shd w:val="clear" w:color="auto" w:fill="E0E0E0"/>
          </w:tcPr>
          <w:p w:rsidR="00EA16DA" w:rsidRPr="009B583A" w:rsidRDefault="00557D86"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20.11</w:t>
            </w:r>
            <w:r w:rsidR="00EA16DA" w:rsidRPr="009B583A">
              <w:rPr>
                <w:rFonts w:ascii="GHEA Grapalat" w:hAnsi="GHEA Grapalat"/>
                <w:b/>
                <w:i/>
                <w:sz w:val="24"/>
                <w:szCs w:val="24"/>
                <w:lang w:val="hy-AM"/>
              </w:rPr>
              <w:t>.2023թ.</w:t>
            </w:r>
          </w:p>
        </w:tc>
      </w:tr>
      <w:tr w:rsidR="00D84514" w:rsidRPr="009B583A" w:rsidTr="009B583A">
        <w:trPr>
          <w:trHeight w:val="795"/>
        </w:trPr>
        <w:tc>
          <w:tcPr>
            <w:tcW w:w="10915" w:type="dxa"/>
            <w:gridSpan w:val="2"/>
            <w:vMerge/>
            <w:shd w:val="clear" w:color="auto" w:fill="E0E0E0"/>
          </w:tcPr>
          <w:p w:rsidR="00EA16DA" w:rsidRPr="009B583A" w:rsidRDefault="00EA16DA" w:rsidP="009B583A">
            <w:pPr>
              <w:spacing w:after="0"/>
              <w:jc w:val="center"/>
              <w:rPr>
                <w:rFonts w:ascii="GHEA Grapalat" w:hAnsi="GHEA Grapalat"/>
                <w:b/>
                <w:sz w:val="24"/>
                <w:szCs w:val="24"/>
                <w:lang w:val="hy-AM"/>
              </w:rPr>
            </w:pPr>
          </w:p>
        </w:tc>
        <w:tc>
          <w:tcPr>
            <w:tcW w:w="4253" w:type="dxa"/>
            <w:shd w:val="clear" w:color="auto" w:fill="E0E0E0"/>
          </w:tcPr>
          <w:p w:rsidR="00EA16DA" w:rsidRPr="00B34958" w:rsidRDefault="00EA16DA" w:rsidP="009B583A">
            <w:pPr>
              <w:pStyle w:val="a6"/>
              <w:spacing w:after="0"/>
              <w:rPr>
                <w:rFonts w:ascii="GHEA Grapalat" w:hAnsi="GHEA Grapalat"/>
                <w:b/>
                <w:sz w:val="24"/>
                <w:szCs w:val="24"/>
                <w:lang w:val="hy-AM" w:eastAsia="ru-RU"/>
              </w:rPr>
            </w:pPr>
            <w:r w:rsidRPr="00B34958">
              <w:rPr>
                <w:rFonts w:ascii="GHEA Grapalat" w:hAnsi="GHEA Grapalat"/>
                <w:b/>
                <w:sz w:val="24"/>
                <w:szCs w:val="24"/>
                <w:lang w:val="hy-AM" w:eastAsia="ru-RU"/>
              </w:rPr>
              <w:t xml:space="preserve">N </w:t>
            </w:r>
            <w:r w:rsidR="00557D86" w:rsidRPr="00B34958">
              <w:rPr>
                <w:rFonts w:ascii="GHEA Grapalat" w:hAnsi="GHEA Grapalat"/>
                <w:b/>
                <w:sz w:val="24"/>
                <w:szCs w:val="24"/>
              </w:rPr>
              <w:t>02/11.3/40041-2023</w:t>
            </w:r>
            <w:r w:rsidRPr="00B34958">
              <w:rPr>
                <w:rFonts w:ascii="GHEA Grapalat" w:hAnsi="GHEA Grapalat"/>
                <w:b/>
                <w:i/>
                <w:sz w:val="24"/>
                <w:szCs w:val="24"/>
                <w:lang w:val="hy-AM"/>
              </w:rPr>
              <w:t xml:space="preserve"> </w:t>
            </w:r>
          </w:p>
        </w:tc>
      </w:tr>
      <w:tr w:rsidR="00D84514" w:rsidRPr="009B583A" w:rsidTr="00D7431F">
        <w:trPr>
          <w:trHeight w:val="530"/>
        </w:trPr>
        <w:tc>
          <w:tcPr>
            <w:tcW w:w="8647" w:type="dxa"/>
            <w:shd w:val="clear" w:color="auto" w:fill="auto"/>
          </w:tcPr>
          <w:p w:rsidR="00EA16DA" w:rsidRPr="009B583A" w:rsidRDefault="003975FF" w:rsidP="009B583A">
            <w:pPr>
              <w:pStyle w:val="a3"/>
              <w:shd w:val="clear" w:color="auto" w:fill="FFFFFF"/>
              <w:spacing w:before="0" w:beforeAutospacing="0" w:after="0" w:afterAutospacing="0" w:line="276" w:lineRule="auto"/>
              <w:jc w:val="both"/>
              <w:rPr>
                <w:rFonts w:ascii="GHEA Grapalat" w:hAnsi="GHEA Grapalat" w:cs="Arial"/>
                <w:shd w:val="clear" w:color="auto" w:fill="FFFFFF"/>
                <w:lang w:val="hy-AM"/>
              </w:rPr>
            </w:pPr>
            <w:r w:rsidRPr="009B583A">
              <w:rPr>
                <w:rFonts w:ascii="GHEA Grapalat" w:hAnsi="GHEA Grapalat" w:cs="Arial"/>
                <w:lang w:val="hy-AM"/>
              </w:rPr>
              <w:lastRenderedPageBreak/>
              <w:t xml:space="preserve">1. </w:t>
            </w:r>
            <w:r w:rsidR="00283956" w:rsidRPr="009B583A">
              <w:rPr>
                <w:rFonts w:ascii="GHEA Grapalat" w:hAnsi="GHEA Grapalat" w:cs="Arial"/>
                <w:lang w:val="hy-AM"/>
              </w:rPr>
              <w:t xml:space="preserve">Նախագծի հավելվածի 6-րդ կետում </w:t>
            </w:r>
            <w:r w:rsidR="00283956" w:rsidRPr="009B583A">
              <w:rPr>
                <w:rFonts w:ascii="GHEA Grapalat" w:eastAsia="Calibri" w:hAnsi="GHEA Grapalat"/>
                <w:shd w:val="clear" w:color="auto" w:fill="FFFFFF"/>
                <w:lang w:val="hy-AM"/>
              </w:rPr>
              <w:t>«</w:t>
            </w:r>
            <w:r w:rsidR="00283956" w:rsidRPr="009B583A">
              <w:rPr>
                <w:rFonts w:ascii="GHEA Grapalat" w:eastAsia="Calibri" w:hAnsi="GHEA Grapalat"/>
                <w:i/>
                <w:shd w:val="clear" w:color="auto" w:fill="FFFFFF"/>
                <w:lang w:val="hy-AM"/>
              </w:rPr>
              <w:t>պաշտոնական</w:t>
            </w:r>
            <w:r w:rsidR="00283956" w:rsidRPr="009B583A">
              <w:rPr>
                <w:rFonts w:ascii="GHEA Grapalat" w:eastAsia="Calibri" w:hAnsi="GHEA Grapalat"/>
                <w:shd w:val="clear" w:color="auto" w:fill="FFFFFF"/>
                <w:lang w:val="hy-AM"/>
              </w:rPr>
              <w:t xml:space="preserve"> /</w:t>
            </w:r>
            <w:r w:rsidR="00283956" w:rsidRPr="009B583A">
              <w:rPr>
                <w:rFonts w:ascii="GHEA Grapalat" w:hAnsi="GHEA Grapalat" w:cs="Sylfaen"/>
                <w:lang w:val="hy-AM"/>
              </w:rPr>
              <w:t>որակավորված</w:t>
            </w:r>
            <w:r w:rsidR="00283956" w:rsidRPr="009B583A">
              <w:rPr>
                <w:rFonts w:ascii="GHEA Grapalat" w:hAnsi="GHEA Grapalat"/>
                <w:lang w:val="hy-AM"/>
              </w:rPr>
              <w:t xml:space="preserve"> </w:t>
            </w:r>
            <w:r w:rsidR="00283956" w:rsidRPr="009B583A">
              <w:rPr>
                <w:rFonts w:ascii="GHEA Grapalat" w:hAnsi="GHEA Grapalat" w:cs="Sylfaen"/>
                <w:lang w:val="hy-AM"/>
              </w:rPr>
              <w:t>թարգմանչի</w:t>
            </w:r>
            <w:r w:rsidR="00283956" w:rsidRPr="009B583A">
              <w:rPr>
                <w:rFonts w:ascii="GHEA Grapalat" w:hAnsi="GHEA Grapalat"/>
                <w:lang w:val="hy-AM"/>
              </w:rPr>
              <w:t xml:space="preserve"> </w:t>
            </w:r>
            <w:r w:rsidR="00283956" w:rsidRPr="009B583A">
              <w:rPr>
                <w:rFonts w:ascii="GHEA Grapalat" w:hAnsi="GHEA Grapalat" w:cs="Sylfaen"/>
                <w:lang w:val="hy-AM"/>
              </w:rPr>
              <w:t>կողմից</w:t>
            </w:r>
            <w:r w:rsidR="00283956" w:rsidRPr="009B583A">
              <w:rPr>
                <w:rFonts w:ascii="GHEA Grapalat" w:hAnsi="GHEA Grapalat"/>
                <w:lang w:val="hy-AM"/>
              </w:rPr>
              <w:t xml:space="preserve"> </w:t>
            </w:r>
            <w:r w:rsidR="00283956" w:rsidRPr="009B583A">
              <w:rPr>
                <w:rFonts w:ascii="GHEA Grapalat" w:hAnsi="GHEA Grapalat" w:cs="Sylfaen"/>
                <w:lang w:val="hy-AM"/>
              </w:rPr>
              <w:t xml:space="preserve">վավերացված/ </w:t>
            </w:r>
            <w:r w:rsidR="00283956" w:rsidRPr="009B583A">
              <w:rPr>
                <w:rFonts w:ascii="GHEA Grapalat" w:eastAsia="Calibri" w:hAnsi="GHEA Grapalat"/>
                <w:shd w:val="clear" w:color="auto" w:fill="FFFFFF"/>
                <w:lang w:val="hy-AM"/>
              </w:rPr>
              <w:t xml:space="preserve">թարգմանությունը» բառերը առաջարկում ենք փոխարինել «որակավորված թարգմանչի կողմից կատարված թարգմանությունը» բառերով՝ ՀՀ կառավարության 2018 թվականի դեկտեմբերի 20-ի </w:t>
            </w:r>
            <w:r w:rsidR="00283956" w:rsidRPr="009B583A">
              <w:rPr>
                <w:rFonts w:ascii="GHEA Grapalat" w:hAnsi="GHEA Grapalat"/>
                <w:shd w:val="clear" w:color="auto" w:fill="FFFFFF"/>
                <w:lang w:val="hy-AM"/>
              </w:rPr>
              <w:t>N 1509-</w:t>
            </w:r>
            <w:r w:rsidR="00283956" w:rsidRPr="009B583A">
              <w:rPr>
                <w:rFonts w:ascii="GHEA Grapalat" w:hAnsi="GHEA Grapalat" w:cs="Arial"/>
                <w:shd w:val="clear" w:color="auto" w:fill="FFFFFF"/>
                <w:lang w:val="hy-AM"/>
              </w:rPr>
              <w:t xml:space="preserve">Ն որոշման 1-ին կետին համապատասխան, հաշվի առնելով, որ Կառավարության կողմից սահմանված է միայն նորմատիվ իրավական ակտերի </w:t>
            </w:r>
            <w:r w:rsidR="00283956" w:rsidRPr="009B583A">
              <w:rPr>
                <w:rFonts w:ascii="GHEA Grapalat" w:hAnsi="GHEA Grapalat" w:cs="Arial"/>
                <w:i/>
                <w:shd w:val="clear" w:color="auto" w:fill="FFFFFF"/>
                <w:lang w:val="hy-AM"/>
              </w:rPr>
              <w:t>պաշտոնական</w:t>
            </w:r>
            <w:r w:rsidR="00283956" w:rsidRPr="009B583A">
              <w:rPr>
                <w:rFonts w:ascii="GHEA Grapalat" w:hAnsi="GHEA Grapalat" w:cs="Arial"/>
                <w:shd w:val="clear" w:color="auto" w:fill="FFFFFF"/>
                <w:lang w:val="hy-AM"/>
              </w:rPr>
              <w:t xml:space="preserve"> թարգմանության իրականացման կարգը (</w:t>
            </w:r>
            <w:r w:rsidR="00283956" w:rsidRPr="009B583A">
              <w:rPr>
                <w:rFonts w:ascii="GHEA Grapalat" w:hAnsi="GHEA Grapalat" w:cs="Arial"/>
                <w:bCs/>
                <w:lang w:val="hy-AM"/>
              </w:rPr>
              <w:t>ՀՀ</w:t>
            </w:r>
            <w:r w:rsidR="00283956" w:rsidRPr="009B583A">
              <w:rPr>
                <w:rFonts w:ascii="GHEA Grapalat" w:hAnsi="GHEA Grapalat"/>
                <w:bCs/>
                <w:lang w:val="hy-AM"/>
              </w:rPr>
              <w:t xml:space="preserve"> </w:t>
            </w:r>
            <w:r w:rsidR="00283956" w:rsidRPr="009B583A">
              <w:rPr>
                <w:rFonts w:ascii="GHEA Grapalat" w:hAnsi="GHEA Grapalat" w:cs="Arial"/>
                <w:bCs/>
                <w:lang w:val="hy-AM"/>
              </w:rPr>
              <w:t>կառավարության</w:t>
            </w:r>
            <w:r w:rsidR="00283956" w:rsidRPr="009B583A">
              <w:rPr>
                <w:rFonts w:ascii="GHEA Grapalat" w:hAnsi="GHEA Grapalat"/>
                <w:bCs/>
                <w:lang w:val="hy-AM"/>
              </w:rPr>
              <w:t xml:space="preserve"> 2018 </w:t>
            </w:r>
            <w:r w:rsidR="00283956" w:rsidRPr="009B583A">
              <w:rPr>
                <w:rFonts w:ascii="GHEA Grapalat" w:hAnsi="GHEA Grapalat" w:cs="Arial"/>
                <w:bCs/>
                <w:lang w:val="hy-AM"/>
              </w:rPr>
              <w:t>թվականի հուլիսի</w:t>
            </w:r>
            <w:r w:rsidR="00283956" w:rsidRPr="009B583A">
              <w:rPr>
                <w:rFonts w:ascii="GHEA Grapalat" w:hAnsi="GHEA Grapalat"/>
                <w:bCs/>
                <w:lang w:val="hy-AM"/>
              </w:rPr>
              <w:t xml:space="preserve"> 19-</w:t>
            </w:r>
            <w:r w:rsidR="00283956" w:rsidRPr="009B583A">
              <w:rPr>
                <w:rFonts w:ascii="GHEA Grapalat" w:hAnsi="GHEA Grapalat" w:cs="Arial"/>
                <w:bCs/>
                <w:lang w:val="hy-AM"/>
              </w:rPr>
              <w:t>ի</w:t>
            </w:r>
            <w:r w:rsidR="00283956" w:rsidRPr="009B583A">
              <w:rPr>
                <w:rFonts w:ascii="GHEA Grapalat" w:hAnsi="GHEA Grapalat"/>
                <w:bCs/>
                <w:lang w:val="hy-AM"/>
              </w:rPr>
              <w:t xml:space="preserve"> N 815-</w:t>
            </w:r>
            <w:r w:rsidR="00283956" w:rsidRPr="009B583A">
              <w:rPr>
                <w:rFonts w:ascii="GHEA Grapalat" w:hAnsi="GHEA Grapalat" w:cs="Arial"/>
                <w:bCs/>
                <w:lang w:val="hy-AM"/>
              </w:rPr>
              <w:t>Ն</w:t>
            </w:r>
            <w:r w:rsidR="00283956" w:rsidRPr="009B583A">
              <w:rPr>
                <w:rFonts w:ascii="GHEA Grapalat" w:hAnsi="GHEA Grapalat"/>
                <w:bCs/>
                <w:lang w:val="hy-AM"/>
              </w:rPr>
              <w:t xml:space="preserve"> </w:t>
            </w:r>
            <w:r w:rsidR="00283956" w:rsidRPr="009B583A">
              <w:rPr>
                <w:rFonts w:ascii="GHEA Grapalat" w:hAnsi="GHEA Grapalat" w:cs="Arial"/>
                <w:bCs/>
                <w:lang w:val="hy-AM"/>
              </w:rPr>
              <w:t>որոշում</w:t>
            </w:r>
            <w:r w:rsidR="00283956" w:rsidRPr="009B583A">
              <w:rPr>
                <w:rFonts w:ascii="GHEA Grapalat" w:hAnsi="GHEA Grapalat" w:cs="Arial"/>
                <w:shd w:val="clear" w:color="auto" w:fill="FFFFFF"/>
                <w:lang w:val="hy-AM"/>
              </w:rPr>
              <w:t>)։</w:t>
            </w:r>
          </w:p>
        </w:tc>
        <w:tc>
          <w:tcPr>
            <w:tcW w:w="6521" w:type="dxa"/>
            <w:gridSpan w:val="2"/>
            <w:shd w:val="clear" w:color="auto" w:fill="auto"/>
          </w:tcPr>
          <w:p w:rsidR="00EA16DA" w:rsidRPr="009B583A" w:rsidRDefault="008E4393" w:rsidP="009B583A">
            <w:pPr>
              <w:jc w:val="center"/>
              <w:rPr>
                <w:rFonts w:ascii="GHEA Grapalat" w:hAnsi="GHEA Grapalat"/>
                <w:sz w:val="24"/>
                <w:szCs w:val="24"/>
                <w:lang w:val="hy-AM"/>
              </w:rPr>
            </w:pPr>
            <w:r w:rsidRPr="009B583A">
              <w:rPr>
                <w:rFonts w:ascii="GHEA Grapalat" w:hAnsi="GHEA Grapalat"/>
                <w:b/>
                <w:sz w:val="24"/>
                <w:szCs w:val="24"/>
                <w:lang w:val="hy-AM" w:eastAsia="ru-RU"/>
              </w:rPr>
              <w:t>Ընդունվել է</w:t>
            </w:r>
          </w:p>
        </w:tc>
      </w:tr>
      <w:tr w:rsidR="00D84514" w:rsidRPr="006A480C" w:rsidTr="00D7431F">
        <w:trPr>
          <w:trHeight w:val="530"/>
        </w:trPr>
        <w:tc>
          <w:tcPr>
            <w:tcW w:w="8647" w:type="dxa"/>
            <w:shd w:val="clear" w:color="auto" w:fill="auto"/>
          </w:tcPr>
          <w:p w:rsidR="00283956" w:rsidRPr="009B583A" w:rsidRDefault="003975FF" w:rsidP="009B583A">
            <w:pPr>
              <w:spacing w:after="0"/>
              <w:jc w:val="both"/>
              <w:rPr>
                <w:rFonts w:ascii="GHEA Grapalat" w:hAnsi="GHEA Grapalat"/>
                <w:sz w:val="24"/>
                <w:szCs w:val="24"/>
                <w:lang w:val="hy-AM"/>
              </w:rPr>
            </w:pPr>
            <w:r w:rsidRPr="009B583A">
              <w:rPr>
                <w:rFonts w:ascii="GHEA Grapalat" w:hAnsi="GHEA Grapalat"/>
                <w:bCs/>
                <w:sz w:val="24"/>
                <w:szCs w:val="24"/>
                <w:lang w:val="hy-AM"/>
              </w:rPr>
              <w:t xml:space="preserve">2. </w:t>
            </w:r>
            <w:r w:rsidR="00283956" w:rsidRPr="009B583A">
              <w:rPr>
                <w:rFonts w:ascii="GHEA Grapalat" w:hAnsi="GHEA Grapalat"/>
                <w:bCs/>
                <w:sz w:val="24"/>
                <w:szCs w:val="24"/>
                <w:lang w:val="hy-AM"/>
              </w:rPr>
              <w:t xml:space="preserve">Նախագծի հավելվածի 7-րդ կետի համաձայն </w:t>
            </w:r>
            <w:r w:rsidR="00283956" w:rsidRPr="009B583A">
              <w:rPr>
                <w:rFonts w:ascii="GHEA Grapalat" w:hAnsi="GHEA Grapalat"/>
                <w:sz w:val="24"/>
                <w:szCs w:val="24"/>
                <w:lang w:val="hy-AM"/>
              </w:rPr>
              <w:t xml:space="preserve">ֆիլմարտադրողի ներկայացրած փաստաթղթային փաթեթն ուսումնասիրելուց հետո, ոչ ուշ, քան </w:t>
            </w:r>
            <w:r w:rsidR="00283956" w:rsidRPr="009B583A">
              <w:rPr>
                <w:rFonts w:ascii="GHEA Grapalat" w:hAnsi="GHEA Grapalat"/>
                <w:i/>
                <w:sz w:val="24"/>
                <w:szCs w:val="24"/>
                <w:lang w:val="hy-AM"/>
              </w:rPr>
              <w:t>10 աշխատանքային</w:t>
            </w:r>
            <w:r w:rsidR="00283956" w:rsidRPr="009B583A">
              <w:rPr>
                <w:rFonts w:ascii="GHEA Grapalat" w:hAnsi="GHEA Grapalat"/>
                <w:sz w:val="24"/>
                <w:szCs w:val="24"/>
                <w:lang w:val="hy-AM"/>
              </w:rPr>
              <w:t xml:space="preserve"> օրվա ընթացքում Ազգային մարմինը ֆիլմարտադրողին տրամադրում է </w:t>
            </w:r>
            <w:r w:rsidR="00283956" w:rsidRPr="009B583A">
              <w:rPr>
                <w:rFonts w:ascii="GHEA Grapalat" w:hAnsi="GHEA Grapalat" w:cs="Sylfaen"/>
                <w:sz w:val="24"/>
                <w:szCs w:val="24"/>
                <w:lang w:val="hy-AM"/>
              </w:rPr>
              <w:t>Համատեղ</w:t>
            </w:r>
            <w:r w:rsidR="00283956" w:rsidRPr="009B583A">
              <w:rPr>
                <w:rFonts w:ascii="GHEA Grapalat" w:hAnsi="GHEA Grapalat"/>
                <w:sz w:val="24"/>
                <w:szCs w:val="24"/>
                <w:lang w:val="hy-AM"/>
              </w:rPr>
              <w:t xml:space="preserve"> </w:t>
            </w:r>
            <w:r w:rsidR="00283956" w:rsidRPr="009B583A">
              <w:rPr>
                <w:rFonts w:ascii="GHEA Grapalat" w:hAnsi="GHEA Grapalat" w:cs="Sylfaen"/>
                <w:sz w:val="24"/>
                <w:szCs w:val="24"/>
                <w:lang w:val="hy-AM"/>
              </w:rPr>
              <w:t>արտադրության</w:t>
            </w:r>
            <w:r w:rsidR="00283956" w:rsidRPr="009B583A">
              <w:rPr>
                <w:rFonts w:ascii="GHEA Grapalat" w:hAnsi="GHEA Grapalat"/>
                <w:sz w:val="24"/>
                <w:szCs w:val="24"/>
                <w:lang w:val="hy-AM"/>
              </w:rPr>
              <w:t xml:space="preserve"> նախնական և/կամ վերջնական կարգավիճակը հաստատող հավաստագիր, 8-րդ կետի համաձայն </w:t>
            </w:r>
            <w:r w:rsidR="00283956" w:rsidRPr="009B583A">
              <w:rPr>
                <w:rFonts w:ascii="GHEA Grapalat" w:hAnsi="GHEA Grapalat" w:cs="Sylfaen"/>
                <w:sz w:val="24"/>
                <w:szCs w:val="24"/>
                <w:lang w:val="hy-AM"/>
              </w:rPr>
              <w:t>համատեղ</w:t>
            </w:r>
            <w:r w:rsidR="00283956" w:rsidRPr="009B583A">
              <w:rPr>
                <w:rFonts w:ascii="GHEA Grapalat" w:hAnsi="GHEA Grapalat"/>
                <w:sz w:val="24"/>
                <w:szCs w:val="24"/>
                <w:lang w:val="hy-AM"/>
              </w:rPr>
              <w:t xml:space="preserve"> </w:t>
            </w:r>
            <w:r w:rsidR="00283956" w:rsidRPr="009B583A">
              <w:rPr>
                <w:rFonts w:ascii="GHEA Grapalat" w:hAnsi="GHEA Grapalat" w:cs="Sylfaen"/>
                <w:sz w:val="24"/>
                <w:szCs w:val="24"/>
                <w:lang w:val="hy-AM"/>
              </w:rPr>
              <w:t>արտադրության</w:t>
            </w:r>
            <w:r w:rsidR="00283956" w:rsidRPr="009B583A">
              <w:rPr>
                <w:rFonts w:ascii="GHEA Grapalat" w:hAnsi="GHEA Grapalat"/>
                <w:sz w:val="24"/>
                <w:szCs w:val="24"/>
                <w:lang w:val="hy-AM"/>
              </w:rPr>
              <w:t xml:space="preserve"> նախնական և/կամ վերջնական կարգավիճակի տրամադրման հայտում թերությունների հայտնաբերման դեպքում Ազգային մարմինը 3 աշխատանքային օրվա ընթացքում ծանուցում է (Ձև №3) ուղարկում հայտատուին՝ </w:t>
            </w:r>
            <w:r w:rsidR="00283956" w:rsidRPr="009B583A">
              <w:rPr>
                <w:rFonts w:ascii="GHEA Grapalat" w:hAnsi="GHEA Grapalat"/>
                <w:i/>
                <w:sz w:val="24"/>
                <w:szCs w:val="24"/>
                <w:lang w:val="hy-AM"/>
              </w:rPr>
              <w:t>10 աշխատանքային օրվա</w:t>
            </w:r>
            <w:r w:rsidR="00283956" w:rsidRPr="009B583A">
              <w:rPr>
                <w:rFonts w:ascii="GHEA Grapalat" w:hAnsi="GHEA Grapalat"/>
                <w:sz w:val="24"/>
                <w:szCs w:val="24"/>
                <w:lang w:val="hy-AM"/>
              </w:rPr>
              <w:t xml:space="preserve"> ընթացքում թերությունները շտկելու և/կամ բացակայող փաստաթղթերը ներկայացնելու պահանջով, իսկ 9-րդ կետի համաձայն </w:t>
            </w:r>
            <w:r w:rsidR="00283956" w:rsidRPr="009B583A">
              <w:rPr>
                <w:rFonts w:ascii="GHEA Grapalat" w:hAnsi="GHEA Grapalat" w:cs="Sylfaen"/>
                <w:sz w:val="24"/>
                <w:szCs w:val="24"/>
                <w:lang w:val="hy-AM"/>
              </w:rPr>
              <w:t>համատեղ</w:t>
            </w:r>
            <w:r w:rsidR="00283956" w:rsidRPr="009B583A">
              <w:rPr>
                <w:rFonts w:ascii="GHEA Grapalat" w:hAnsi="GHEA Grapalat"/>
                <w:sz w:val="24"/>
                <w:szCs w:val="24"/>
                <w:lang w:val="hy-AM"/>
              </w:rPr>
              <w:t xml:space="preserve"> </w:t>
            </w:r>
            <w:r w:rsidR="00283956" w:rsidRPr="009B583A">
              <w:rPr>
                <w:rFonts w:ascii="GHEA Grapalat" w:hAnsi="GHEA Grapalat" w:cs="Sylfaen"/>
                <w:sz w:val="24"/>
                <w:szCs w:val="24"/>
                <w:lang w:val="hy-AM"/>
              </w:rPr>
              <w:t>արտադրության</w:t>
            </w:r>
            <w:r w:rsidR="00283956" w:rsidRPr="009B583A">
              <w:rPr>
                <w:rFonts w:ascii="GHEA Grapalat" w:hAnsi="GHEA Grapalat"/>
                <w:sz w:val="24"/>
                <w:szCs w:val="24"/>
                <w:lang w:val="hy-AM"/>
              </w:rPr>
              <w:t xml:space="preserve"> նախնական և/կամ վերջնական կարգավիճակի տրամադրման հայտը մերժվում է «Կինեմատոգրաֆիայի մասին» օրենքի (այսուհետ՝ օրենք)  19-րդ հոդվածի 3-րդ մասի 1-3-րդ կետերով սահմանված պահանջների խախտման դեպքում՝ հայտը ստանալու օրվանից հետո, </w:t>
            </w:r>
            <w:r w:rsidR="00283956" w:rsidRPr="009B583A">
              <w:rPr>
                <w:rFonts w:ascii="GHEA Grapalat" w:hAnsi="GHEA Grapalat"/>
                <w:i/>
                <w:sz w:val="24"/>
                <w:szCs w:val="24"/>
                <w:lang w:val="hy-AM"/>
              </w:rPr>
              <w:t xml:space="preserve">ոչ ուշ, քան 30 աշխատանքային օրվա </w:t>
            </w:r>
            <w:r w:rsidR="00283956" w:rsidRPr="009B583A">
              <w:rPr>
                <w:rFonts w:ascii="GHEA Grapalat" w:hAnsi="GHEA Grapalat"/>
                <w:sz w:val="24"/>
                <w:szCs w:val="24"/>
                <w:lang w:val="hy-AM"/>
              </w:rPr>
              <w:t>ընթացքում։ Վերը նշված կարգավորումների պարագայում անհասկանալի է, թե ինչպես է հնարավոր նախագծի հավելվածի 7-րդ կետով նախատեսված 10 աշխատանքային օրվա ընթացքում տրամադրել  նախնական և/կամ վերջնական կարգավիճակը հաստատող հավաստագիր, եթե ներկայացված հայտում առկա են թերություններ, որոնց շտկման համար 8-րդ կետով նախատեսված է 10-</w:t>
            </w:r>
            <w:r w:rsidR="00283956" w:rsidRPr="009B583A">
              <w:rPr>
                <w:rFonts w:ascii="GHEA Grapalat" w:hAnsi="GHEA Grapalat"/>
                <w:sz w:val="24"/>
                <w:szCs w:val="24"/>
                <w:lang w:val="hy-AM"/>
              </w:rPr>
              <w:lastRenderedPageBreak/>
              <w:t xml:space="preserve">օրյա ժամկետ։ Անհասկանալի է նաև 7-րդ կետով նախատեսված փաթեթն ուսումնասիրելուց հետո, ոչ ուշ, քան </w:t>
            </w:r>
            <w:r w:rsidR="00283956" w:rsidRPr="009B583A">
              <w:rPr>
                <w:rFonts w:ascii="GHEA Grapalat" w:hAnsi="GHEA Grapalat"/>
                <w:i/>
                <w:sz w:val="24"/>
                <w:szCs w:val="24"/>
                <w:lang w:val="hy-AM"/>
              </w:rPr>
              <w:t>10 աշխատանքային</w:t>
            </w:r>
            <w:r w:rsidR="00283956" w:rsidRPr="009B583A">
              <w:rPr>
                <w:rFonts w:ascii="GHEA Grapalat" w:hAnsi="GHEA Grapalat"/>
                <w:sz w:val="24"/>
                <w:szCs w:val="24"/>
                <w:lang w:val="hy-AM"/>
              </w:rPr>
              <w:t xml:space="preserve"> օրվա ընթացքում  ֆիլմարտադրողին Ազգային մարմնի կողմից  </w:t>
            </w:r>
            <w:r w:rsidR="00283956" w:rsidRPr="009B583A">
              <w:rPr>
                <w:rFonts w:ascii="GHEA Grapalat" w:hAnsi="GHEA Grapalat" w:cs="Sylfaen"/>
                <w:sz w:val="24"/>
                <w:szCs w:val="24"/>
                <w:lang w:val="hy-AM"/>
              </w:rPr>
              <w:t>համատեղ</w:t>
            </w:r>
            <w:r w:rsidR="00283956" w:rsidRPr="009B583A">
              <w:rPr>
                <w:rFonts w:ascii="GHEA Grapalat" w:hAnsi="GHEA Grapalat"/>
                <w:sz w:val="24"/>
                <w:szCs w:val="24"/>
                <w:lang w:val="hy-AM"/>
              </w:rPr>
              <w:t xml:space="preserve"> </w:t>
            </w:r>
            <w:r w:rsidR="00283956" w:rsidRPr="009B583A">
              <w:rPr>
                <w:rFonts w:ascii="GHEA Grapalat" w:hAnsi="GHEA Grapalat" w:cs="Sylfaen"/>
                <w:sz w:val="24"/>
                <w:szCs w:val="24"/>
                <w:lang w:val="hy-AM"/>
              </w:rPr>
              <w:t>արտադրության</w:t>
            </w:r>
            <w:r w:rsidR="00283956" w:rsidRPr="009B583A">
              <w:rPr>
                <w:rFonts w:ascii="GHEA Grapalat" w:hAnsi="GHEA Grapalat"/>
                <w:sz w:val="24"/>
                <w:szCs w:val="24"/>
                <w:lang w:val="hy-AM"/>
              </w:rPr>
              <w:t xml:space="preserve"> նախնական և/կամ վերջնական կարգավիճակը հաստատող հավաստագիր տրամադրելու կարգավորման առկայության դեպքում՝ 9-րդ կետով  մերժման համար նախատեսված 30-օրյա ժամկետը, քանի որ կարծում ենք, որ փաստաթղթերի ուսումնասիրության ընթացքում պետք է հայտնաբերվեն նաև մերժման հիմքերը։</w:t>
            </w:r>
          </w:p>
        </w:tc>
        <w:tc>
          <w:tcPr>
            <w:tcW w:w="6521" w:type="dxa"/>
            <w:gridSpan w:val="2"/>
            <w:shd w:val="clear" w:color="auto" w:fill="auto"/>
          </w:tcPr>
          <w:p w:rsidR="002A34BE" w:rsidRPr="009B583A" w:rsidRDefault="00DC4E6C" w:rsidP="00DC4E6C">
            <w:pPr>
              <w:jc w:val="center"/>
              <w:rPr>
                <w:rFonts w:ascii="GHEA Grapalat" w:hAnsi="GHEA Grapalat"/>
                <w:sz w:val="24"/>
                <w:szCs w:val="24"/>
                <w:lang w:val="hy-AM"/>
              </w:rPr>
            </w:pPr>
            <w:r w:rsidRPr="009B583A">
              <w:rPr>
                <w:rFonts w:ascii="GHEA Grapalat" w:hAnsi="GHEA Grapalat"/>
                <w:b/>
                <w:sz w:val="24"/>
                <w:szCs w:val="24"/>
                <w:lang w:val="hy-AM" w:eastAsia="ru-RU"/>
              </w:rPr>
              <w:lastRenderedPageBreak/>
              <w:t>Ընդունվել է</w:t>
            </w:r>
          </w:p>
        </w:tc>
      </w:tr>
      <w:tr w:rsidR="00D84514" w:rsidRPr="006A480C" w:rsidTr="00D7431F">
        <w:trPr>
          <w:trHeight w:val="530"/>
        </w:trPr>
        <w:tc>
          <w:tcPr>
            <w:tcW w:w="8647" w:type="dxa"/>
            <w:shd w:val="clear" w:color="auto" w:fill="auto"/>
          </w:tcPr>
          <w:p w:rsidR="00283956" w:rsidRPr="009B583A" w:rsidRDefault="003975FF" w:rsidP="009B583A">
            <w:pPr>
              <w:spacing w:after="0"/>
              <w:jc w:val="both"/>
              <w:rPr>
                <w:rFonts w:ascii="GHEA Grapalat" w:hAnsi="GHEA Grapalat"/>
                <w:sz w:val="24"/>
                <w:szCs w:val="24"/>
                <w:lang w:val="hy-AM"/>
              </w:rPr>
            </w:pPr>
            <w:r w:rsidRPr="009B583A">
              <w:rPr>
                <w:rFonts w:ascii="GHEA Grapalat" w:hAnsi="GHEA Grapalat" w:cs="Arial"/>
                <w:sz w:val="24"/>
                <w:szCs w:val="24"/>
                <w:lang w:val="hy-AM"/>
              </w:rPr>
              <w:lastRenderedPageBreak/>
              <w:t xml:space="preserve">3. </w:t>
            </w:r>
            <w:r w:rsidR="00B22CD8" w:rsidRPr="009B583A">
              <w:rPr>
                <w:rFonts w:ascii="GHEA Grapalat" w:hAnsi="GHEA Grapalat" w:cs="Arial"/>
                <w:sz w:val="24"/>
                <w:szCs w:val="24"/>
                <w:lang w:val="hy-AM"/>
              </w:rPr>
              <w:t>Նախագծի</w:t>
            </w:r>
            <w:r w:rsidR="00B22CD8" w:rsidRPr="009B583A">
              <w:rPr>
                <w:rFonts w:ascii="GHEA Grapalat" w:hAnsi="GHEA Grapalat"/>
                <w:sz w:val="24"/>
                <w:szCs w:val="24"/>
                <w:lang w:val="hy-AM"/>
              </w:rPr>
              <w:t xml:space="preserve"> հավելվածի 10-րդ կետով նախատեսվում է, որ </w:t>
            </w:r>
            <w:r w:rsidR="00B22CD8" w:rsidRPr="009B583A">
              <w:rPr>
                <w:rFonts w:ascii="GHEA Grapalat" w:hAnsi="GHEA Grapalat" w:cs="Sylfaen"/>
                <w:sz w:val="24"/>
                <w:szCs w:val="24"/>
                <w:lang w:val="hy-AM"/>
              </w:rPr>
              <w:t>մերժված</w:t>
            </w:r>
            <w:r w:rsidR="00B22CD8" w:rsidRPr="009B583A">
              <w:rPr>
                <w:rFonts w:ascii="GHEA Grapalat" w:hAnsi="GHEA Grapalat"/>
                <w:sz w:val="24"/>
                <w:szCs w:val="24"/>
                <w:lang w:val="hy-AM"/>
              </w:rPr>
              <w:t xml:space="preserve"> </w:t>
            </w:r>
            <w:r w:rsidR="00B22CD8" w:rsidRPr="009B583A">
              <w:rPr>
                <w:rFonts w:ascii="GHEA Grapalat" w:hAnsi="GHEA Grapalat" w:cs="Sylfaen"/>
                <w:sz w:val="24"/>
                <w:szCs w:val="24"/>
                <w:lang w:val="hy-AM"/>
              </w:rPr>
              <w:t>հայտերը</w:t>
            </w:r>
            <w:r w:rsidR="00B22CD8" w:rsidRPr="009B583A">
              <w:rPr>
                <w:rFonts w:ascii="GHEA Grapalat" w:hAnsi="GHEA Grapalat"/>
                <w:sz w:val="24"/>
                <w:szCs w:val="24"/>
                <w:lang w:val="hy-AM"/>
              </w:rPr>
              <w:t xml:space="preserve">՝ լրամշակված փաստաթղթային փաթեթով, կրկին կարող են ներկայացվել Ազգային մարմին մերժման օրվանից ոչ ուշ, քան </w:t>
            </w:r>
            <w:r w:rsidR="00B22CD8" w:rsidRPr="009B583A">
              <w:rPr>
                <w:rFonts w:ascii="GHEA Grapalat" w:hAnsi="GHEA Grapalat"/>
                <w:i/>
                <w:sz w:val="24"/>
                <w:szCs w:val="24"/>
                <w:lang w:val="hy-AM"/>
              </w:rPr>
              <w:t>20 աշխատանքային օրվա</w:t>
            </w:r>
            <w:r w:rsidR="00B22CD8" w:rsidRPr="009B583A">
              <w:rPr>
                <w:rFonts w:ascii="GHEA Grapalat" w:hAnsi="GHEA Grapalat"/>
                <w:sz w:val="24"/>
                <w:szCs w:val="24"/>
                <w:lang w:val="hy-AM"/>
              </w:rPr>
              <w:t xml:space="preserve"> ընթացքում:  Այդ կապակցությամբ առաջարկում ենք քննարկել «ուշ, քան </w:t>
            </w:r>
            <w:r w:rsidR="00B22CD8" w:rsidRPr="009B583A">
              <w:rPr>
                <w:rFonts w:ascii="GHEA Grapalat" w:hAnsi="GHEA Grapalat"/>
                <w:i/>
                <w:sz w:val="24"/>
                <w:szCs w:val="24"/>
                <w:lang w:val="hy-AM"/>
              </w:rPr>
              <w:t>20 աշխատանքային օրվա</w:t>
            </w:r>
            <w:r w:rsidR="00B22CD8" w:rsidRPr="009B583A">
              <w:rPr>
                <w:rFonts w:ascii="GHEA Grapalat" w:hAnsi="GHEA Grapalat"/>
                <w:sz w:val="24"/>
                <w:szCs w:val="24"/>
                <w:lang w:val="hy-AM"/>
              </w:rPr>
              <w:t xml:space="preserve">» ժամկետը փոփոխելու/երկարաձգելու հարցը, քանի որ առկա կարգավորմամբ տպավորություն է ստեղծվում, որ  տրամադրվում է  թերությունները շտկելու ևս 20-օրյա ժամկետ՝ որոշակի առումով արժեզրկելով, օրինակ, օրենքի 19-րդ հոդվածի 3-րդ մասի 3-րդ կետով նախատեսված </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ներկայացված</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փաստաթղթերը</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թերի</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 xml:space="preserve"> լինելու դեպքում</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տեղեկացնելուց</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հետո՝</w:t>
            </w:r>
            <w:r w:rsidR="00B22CD8" w:rsidRPr="009B583A">
              <w:rPr>
                <w:rFonts w:ascii="GHEA Grapalat" w:hAnsi="GHEA Grapalat"/>
                <w:sz w:val="24"/>
                <w:szCs w:val="24"/>
                <w:shd w:val="clear" w:color="auto" w:fill="FFFFFF"/>
                <w:lang w:val="hy-AM"/>
              </w:rPr>
              <w:t xml:space="preserve"> 10 </w:t>
            </w:r>
            <w:r w:rsidR="00B22CD8" w:rsidRPr="009B583A">
              <w:rPr>
                <w:rFonts w:ascii="GHEA Grapalat" w:hAnsi="GHEA Grapalat" w:cs="Arial"/>
                <w:sz w:val="24"/>
                <w:szCs w:val="24"/>
                <w:shd w:val="clear" w:color="auto" w:fill="FFFFFF"/>
                <w:lang w:val="hy-AM"/>
              </w:rPr>
              <w:t>աշխատանքային</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օրվա</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ընթացքում</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թերությունները</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չվերացնելու հիմքով մերժման դեպքի առկայությունը</w:t>
            </w:r>
            <w:r w:rsidR="00B22CD8" w:rsidRPr="009B583A">
              <w:rPr>
                <w:rFonts w:ascii="GHEA Grapalat" w:hAnsi="GHEA Grapalat"/>
                <w:sz w:val="24"/>
                <w:szCs w:val="24"/>
                <w:lang w:val="hy-AM"/>
              </w:rPr>
              <w:t xml:space="preserve">։ </w:t>
            </w:r>
          </w:p>
        </w:tc>
        <w:tc>
          <w:tcPr>
            <w:tcW w:w="6521" w:type="dxa"/>
            <w:gridSpan w:val="2"/>
            <w:shd w:val="clear" w:color="auto" w:fill="auto"/>
          </w:tcPr>
          <w:p w:rsidR="00283956" w:rsidRPr="009B583A" w:rsidRDefault="00022743" w:rsidP="009B583A">
            <w:pPr>
              <w:jc w:val="center"/>
              <w:rPr>
                <w:rFonts w:ascii="GHEA Grapalat" w:hAnsi="GHEA Grapalat"/>
                <w:b/>
                <w:sz w:val="24"/>
                <w:szCs w:val="24"/>
                <w:lang w:val="hy-AM"/>
              </w:rPr>
            </w:pPr>
            <w:r w:rsidRPr="009B583A">
              <w:rPr>
                <w:rFonts w:ascii="GHEA Grapalat" w:hAnsi="GHEA Grapalat"/>
                <w:b/>
                <w:sz w:val="24"/>
                <w:szCs w:val="24"/>
                <w:lang w:val="hy-AM"/>
              </w:rPr>
              <w:t>Չի ընդունվել</w:t>
            </w:r>
          </w:p>
          <w:p w:rsidR="00022743" w:rsidRPr="009B583A" w:rsidRDefault="00022743" w:rsidP="009B583A">
            <w:pPr>
              <w:jc w:val="both"/>
              <w:rPr>
                <w:rFonts w:ascii="GHEA Grapalat" w:hAnsi="GHEA Grapalat"/>
                <w:sz w:val="24"/>
                <w:szCs w:val="24"/>
                <w:lang w:val="hy-AM"/>
              </w:rPr>
            </w:pPr>
            <w:r w:rsidRPr="009B583A">
              <w:rPr>
                <w:rFonts w:ascii="GHEA Grapalat" w:hAnsi="GHEA Grapalat"/>
                <w:sz w:val="24"/>
                <w:szCs w:val="24"/>
                <w:lang w:val="hy-AM"/>
              </w:rPr>
              <w:t xml:space="preserve">Հայտը մերժվում է հաշվի առնելով և կիրառելով օրենքի 19-րդ հոդվածի բոլոր կետերը, այդ թվում նաև 3-րդ մասի 3-րդ կետը, որով տրվում է </w:t>
            </w:r>
            <w:r w:rsidRPr="009B583A">
              <w:rPr>
                <w:rFonts w:ascii="GHEA Grapalat" w:hAnsi="GHEA Grapalat"/>
                <w:sz w:val="24"/>
                <w:szCs w:val="24"/>
                <w:shd w:val="clear" w:color="auto" w:fill="FFFFFF"/>
                <w:lang w:val="hy-AM"/>
              </w:rPr>
              <w:t xml:space="preserve">10 </w:t>
            </w:r>
            <w:r w:rsidRPr="009B583A">
              <w:rPr>
                <w:rFonts w:ascii="GHEA Grapalat" w:hAnsi="GHEA Grapalat" w:cs="Arial"/>
                <w:sz w:val="24"/>
                <w:szCs w:val="24"/>
                <w:shd w:val="clear" w:color="auto" w:fill="FFFFFF"/>
                <w:lang w:val="hy-AM"/>
              </w:rPr>
              <w:t>աշխատանքային</w:t>
            </w:r>
            <w:r w:rsidRPr="009B583A">
              <w:rPr>
                <w:rFonts w:ascii="GHEA Grapalat" w:hAnsi="GHEA Grapalat"/>
                <w:sz w:val="24"/>
                <w:szCs w:val="24"/>
                <w:shd w:val="clear" w:color="auto" w:fill="FFFFFF"/>
                <w:lang w:val="hy-AM"/>
              </w:rPr>
              <w:t xml:space="preserve"> </w:t>
            </w:r>
            <w:r w:rsidRPr="009B583A">
              <w:rPr>
                <w:rFonts w:ascii="GHEA Grapalat" w:hAnsi="GHEA Grapalat" w:cs="Arial"/>
                <w:sz w:val="24"/>
                <w:szCs w:val="24"/>
                <w:shd w:val="clear" w:color="auto" w:fill="FFFFFF"/>
                <w:lang w:val="hy-AM"/>
              </w:rPr>
              <w:t>օր շտկումների համար, հետևաբար՝ կարծում ենք, որ մերժվելուց հետո հայտատուին նոր հնարավորություն տալու համար 20 աշխատանքային օրը բավարար է</w:t>
            </w:r>
            <w:r w:rsidR="00CC2ACF">
              <w:rPr>
                <w:rFonts w:ascii="GHEA Grapalat" w:hAnsi="GHEA Grapalat" w:cs="Arial"/>
                <w:sz w:val="24"/>
                <w:szCs w:val="24"/>
                <w:shd w:val="clear" w:color="auto" w:fill="FFFFFF"/>
                <w:lang w:val="hy-AM"/>
              </w:rPr>
              <w:t>:</w:t>
            </w:r>
            <w:bookmarkStart w:id="0" w:name="_GoBack"/>
            <w:bookmarkEnd w:id="0"/>
          </w:p>
        </w:tc>
      </w:tr>
      <w:tr w:rsidR="00D84514" w:rsidRPr="009B583A" w:rsidTr="00D7431F">
        <w:trPr>
          <w:trHeight w:val="530"/>
        </w:trPr>
        <w:tc>
          <w:tcPr>
            <w:tcW w:w="8647" w:type="dxa"/>
            <w:shd w:val="clear" w:color="auto" w:fill="auto"/>
          </w:tcPr>
          <w:p w:rsidR="00B22CD8" w:rsidRPr="009B583A" w:rsidRDefault="003975FF" w:rsidP="009B583A">
            <w:pPr>
              <w:spacing w:after="0"/>
              <w:jc w:val="both"/>
              <w:rPr>
                <w:rFonts w:ascii="GHEA Grapalat" w:hAnsi="GHEA Grapalat"/>
                <w:sz w:val="24"/>
                <w:szCs w:val="24"/>
                <w:shd w:val="clear" w:color="auto" w:fill="FFFFFF"/>
                <w:lang w:val="hy-AM"/>
              </w:rPr>
            </w:pPr>
            <w:r w:rsidRPr="009B583A">
              <w:rPr>
                <w:rFonts w:ascii="GHEA Grapalat" w:hAnsi="GHEA Grapalat" w:cs="Arial"/>
                <w:sz w:val="24"/>
                <w:szCs w:val="24"/>
                <w:lang w:val="hy-AM"/>
              </w:rPr>
              <w:t xml:space="preserve">4. </w:t>
            </w:r>
            <w:r w:rsidR="00B22CD8" w:rsidRPr="009B583A">
              <w:rPr>
                <w:rFonts w:ascii="GHEA Grapalat" w:hAnsi="GHEA Grapalat" w:cs="Arial"/>
                <w:sz w:val="24"/>
                <w:szCs w:val="24"/>
                <w:lang w:val="hy-AM"/>
              </w:rPr>
              <w:t>Նախագծի</w:t>
            </w:r>
            <w:r w:rsidR="00B22CD8" w:rsidRPr="009B583A">
              <w:rPr>
                <w:rFonts w:ascii="GHEA Grapalat" w:hAnsi="GHEA Grapalat"/>
                <w:sz w:val="24"/>
                <w:szCs w:val="24"/>
                <w:lang w:val="hy-AM"/>
              </w:rPr>
              <w:t xml:space="preserve"> հավելվածի 12-րդ կետի համաձայն </w:t>
            </w:r>
            <w:r w:rsidR="00B22CD8" w:rsidRPr="009B583A">
              <w:rPr>
                <w:rFonts w:ascii="GHEA Grapalat" w:hAnsi="GHEA Grapalat" w:cs="Sylfaen"/>
                <w:sz w:val="24"/>
                <w:szCs w:val="24"/>
                <w:lang w:val="hy-AM"/>
              </w:rPr>
              <w:t>համատեղ</w:t>
            </w:r>
            <w:r w:rsidR="00B22CD8" w:rsidRPr="009B583A">
              <w:rPr>
                <w:rFonts w:ascii="GHEA Grapalat" w:hAnsi="GHEA Grapalat"/>
                <w:sz w:val="24"/>
                <w:szCs w:val="24"/>
                <w:lang w:val="hy-AM"/>
              </w:rPr>
              <w:t xml:space="preserve"> </w:t>
            </w:r>
            <w:r w:rsidR="00B22CD8" w:rsidRPr="009B583A">
              <w:rPr>
                <w:rFonts w:ascii="GHEA Grapalat" w:hAnsi="GHEA Grapalat" w:cs="Sylfaen"/>
                <w:sz w:val="24"/>
                <w:szCs w:val="24"/>
                <w:lang w:val="hy-AM"/>
              </w:rPr>
              <w:t>արտադրության</w:t>
            </w:r>
            <w:r w:rsidR="00B22CD8" w:rsidRPr="009B583A">
              <w:rPr>
                <w:rFonts w:ascii="GHEA Grapalat" w:hAnsi="GHEA Grapalat"/>
                <w:sz w:val="24"/>
                <w:szCs w:val="24"/>
                <w:lang w:val="hy-AM"/>
              </w:rPr>
              <w:t xml:space="preserve"> կարգավիճակը դադարեցվում է՝ «Կինեմատոգրաֆիայի մասին» օրենքի 19-րդ հոդվածի 4-րդ մասի 1-2-րդ կետերով սահմանված դեպքերում (Ձև №5), մինչդեռ նախագծով նախատեսված չեն համատեղ արտադրության կարգավիճակի</w:t>
            </w:r>
            <w:r w:rsidR="00B22CD8" w:rsidRPr="009B583A">
              <w:rPr>
                <w:rFonts w:ascii="GHEA Grapalat" w:hAnsi="GHEA Grapalat" w:cs="Arial"/>
                <w:sz w:val="24"/>
                <w:szCs w:val="24"/>
                <w:shd w:val="clear" w:color="auto" w:fill="FFFFFF"/>
                <w:lang w:val="hy-AM"/>
              </w:rPr>
              <w:t xml:space="preserve"> գործողությունը</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դադարեցնելու</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կարգը սահմանող դրույթներ՝ օրենքի 7-րդ հոդվածի 1-ին մասի 4-րդ կետին համապատասխան</w:t>
            </w:r>
            <w:r w:rsidR="00B22CD8" w:rsidRPr="009B583A">
              <w:rPr>
                <w:rFonts w:ascii="GHEA Grapalat" w:hAnsi="GHEA Grapalat"/>
                <w:sz w:val="24"/>
                <w:szCs w:val="24"/>
                <w:shd w:val="clear" w:color="auto" w:fill="FFFFFF"/>
                <w:lang w:val="hy-AM"/>
              </w:rPr>
              <w:t>։</w:t>
            </w:r>
          </w:p>
        </w:tc>
        <w:tc>
          <w:tcPr>
            <w:tcW w:w="6521" w:type="dxa"/>
            <w:gridSpan w:val="2"/>
            <w:shd w:val="clear" w:color="auto" w:fill="auto"/>
          </w:tcPr>
          <w:p w:rsidR="00B22CD8" w:rsidRPr="009B583A" w:rsidRDefault="00ED493E" w:rsidP="009B583A">
            <w:pPr>
              <w:jc w:val="center"/>
              <w:rPr>
                <w:rFonts w:ascii="GHEA Grapalat" w:hAnsi="GHEA Grapalat"/>
                <w:sz w:val="24"/>
                <w:szCs w:val="24"/>
                <w:lang w:val="hy-AM"/>
              </w:rPr>
            </w:pPr>
            <w:r w:rsidRPr="009B583A">
              <w:rPr>
                <w:rFonts w:ascii="GHEA Grapalat" w:hAnsi="GHEA Grapalat"/>
                <w:b/>
                <w:sz w:val="24"/>
                <w:szCs w:val="24"/>
                <w:lang w:val="hy-AM" w:eastAsia="ru-RU"/>
              </w:rPr>
              <w:t>Ընդունվել է</w:t>
            </w:r>
          </w:p>
        </w:tc>
      </w:tr>
      <w:tr w:rsidR="00D84514" w:rsidRPr="009B583A" w:rsidTr="00D7431F">
        <w:trPr>
          <w:trHeight w:val="530"/>
        </w:trPr>
        <w:tc>
          <w:tcPr>
            <w:tcW w:w="8647" w:type="dxa"/>
            <w:shd w:val="clear" w:color="auto" w:fill="auto"/>
          </w:tcPr>
          <w:p w:rsidR="00B22CD8" w:rsidRPr="009B583A" w:rsidRDefault="00A55DBF" w:rsidP="009B583A">
            <w:pPr>
              <w:spacing w:after="0"/>
              <w:jc w:val="both"/>
              <w:rPr>
                <w:rFonts w:ascii="GHEA Grapalat" w:eastAsia="Calibri" w:hAnsi="GHEA Grapalat"/>
                <w:sz w:val="24"/>
                <w:szCs w:val="24"/>
                <w:shd w:val="clear" w:color="auto" w:fill="FFFFFF"/>
                <w:lang w:val="hy-AM"/>
              </w:rPr>
            </w:pPr>
            <w:r w:rsidRPr="009B583A">
              <w:rPr>
                <w:rFonts w:ascii="GHEA Grapalat" w:hAnsi="GHEA Grapalat"/>
                <w:sz w:val="24"/>
                <w:szCs w:val="24"/>
                <w:shd w:val="clear" w:color="auto" w:fill="FFFFFF"/>
                <w:lang w:val="hy-AM"/>
              </w:rPr>
              <w:t xml:space="preserve">5. </w:t>
            </w:r>
            <w:r w:rsidR="00B22CD8" w:rsidRPr="009B583A">
              <w:rPr>
                <w:rFonts w:ascii="GHEA Grapalat" w:hAnsi="GHEA Grapalat"/>
                <w:sz w:val="24"/>
                <w:szCs w:val="24"/>
                <w:shd w:val="clear" w:color="auto" w:fill="FFFFFF"/>
                <w:lang w:val="hy-AM"/>
              </w:rPr>
              <w:t>Նախագծի Ձև 2-ում  առկա են «</w:t>
            </w:r>
            <w:r w:rsidR="00B22CD8" w:rsidRPr="009B583A">
              <w:rPr>
                <w:rFonts w:ascii="GHEA Grapalat" w:hAnsi="GHEA Grapalat"/>
                <w:sz w:val="24"/>
                <w:szCs w:val="24"/>
                <w:lang w:val="hy-AM"/>
              </w:rPr>
              <w:t>Արտադրող ընկերություն</w:t>
            </w:r>
            <w:r w:rsidR="00B22CD8" w:rsidRPr="009B583A">
              <w:rPr>
                <w:rFonts w:ascii="GHEA Grapalat" w:hAnsi="GHEA Grapalat"/>
                <w:sz w:val="24"/>
                <w:szCs w:val="24"/>
                <w:shd w:val="clear" w:color="auto" w:fill="FFFFFF"/>
                <w:lang w:val="hy-AM"/>
              </w:rPr>
              <w:t>» և «Ընկերության անվանումը» տողերը, միաժամանակ առկա է նաև</w:t>
            </w:r>
            <w:r w:rsidR="00B22CD8" w:rsidRPr="009B583A">
              <w:rPr>
                <w:rFonts w:ascii="GHEA Grapalat" w:hAnsi="GHEA Grapalat"/>
                <w:sz w:val="24"/>
                <w:szCs w:val="24"/>
                <w:lang w:val="hy-AM"/>
              </w:rPr>
              <w:t xml:space="preserve"> «Ֆիլմարտադրող» տողը։ Այդ կապակցությամբ առաջարկում ենք </w:t>
            </w:r>
            <w:r w:rsidR="00B22CD8" w:rsidRPr="009B583A">
              <w:rPr>
                <w:rFonts w:ascii="GHEA Grapalat" w:hAnsi="GHEA Grapalat"/>
                <w:sz w:val="24"/>
                <w:szCs w:val="24"/>
                <w:lang w:val="hy-AM"/>
              </w:rPr>
              <w:lastRenderedPageBreak/>
              <w:t xml:space="preserve">հստակեցնել, թե կոնկրետ որ կազմակերպությունն է ի նկատի առնվում  </w:t>
            </w:r>
            <w:r w:rsidR="00B22CD8" w:rsidRPr="009B583A">
              <w:rPr>
                <w:rFonts w:ascii="GHEA Grapalat" w:hAnsi="GHEA Grapalat"/>
                <w:sz w:val="24"/>
                <w:szCs w:val="24"/>
                <w:shd w:val="clear" w:color="auto" w:fill="FFFFFF"/>
                <w:lang w:val="hy-AM"/>
              </w:rPr>
              <w:t>«</w:t>
            </w:r>
            <w:r w:rsidR="00B22CD8" w:rsidRPr="009B583A">
              <w:rPr>
                <w:rFonts w:ascii="GHEA Grapalat" w:hAnsi="GHEA Grapalat"/>
                <w:sz w:val="24"/>
                <w:szCs w:val="24"/>
                <w:lang w:val="hy-AM"/>
              </w:rPr>
              <w:t>Արտադրող ընկերություն</w:t>
            </w:r>
            <w:r w:rsidR="00B22CD8" w:rsidRPr="009B583A">
              <w:rPr>
                <w:rFonts w:ascii="GHEA Grapalat" w:hAnsi="GHEA Grapalat"/>
                <w:sz w:val="24"/>
                <w:szCs w:val="24"/>
                <w:shd w:val="clear" w:color="auto" w:fill="FFFFFF"/>
                <w:lang w:val="hy-AM"/>
              </w:rPr>
              <w:t xml:space="preserve">» հասկացության տակ՝ հաշվի առնելով օրենքի 3-րդ հոդվածի 1-ին մասի 28-րդ կետը՝ համաձայն որի </w:t>
            </w:r>
            <w:r w:rsidR="00B22CD8" w:rsidRPr="009B583A">
              <w:rPr>
                <w:rFonts w:ascii="GHEA Grapalat" w:hAnsi="GHEA Grapalat" w:cs="Arial"/>
                <w:bCs/>
                <w:sz w:val="24"/>
                <w:szCs w:val="24"/>
                <w:shd w:val="clear" w:color="auto" w:fill="FFFFFF"/>
                <w:lang w:val="hy-AM"/>
              </w:rPr>
              <w:t>ֆիլմարտադրողը՝</w:t>
            </w:r>
            <w:r w:rsidR="00B22CD8" w:rsidRPr="009B583A">
              <w:rPr>
                <w:rFonts w:ascii="Calibri" w:hAnsi="Calibri" w:cs="Calibri"/>
                <w:sz w:val="24"/>
                <w:szCs w:val="24"/>
                <w:shd w:val="clear" w:color="auto" w:fill="FFFFFF"/>
                <w:lang w:val="hy-AM"/>
              </w:rPr>
              <w:t> </w:t>
            </w:r>
            <w:r w:rsidR="00B22CD8" w:rsidRPr="009B583A">
              <w:rPr>
                <w:rFonts w:ascii="GHEA Grapalat" w:hAnsi="GHEA Grapalat" w:cs="Arial"/>
                <w:sz w:val="24"/>
                <w:szCs w:val="24"/>
                <w:shd w:val="clear" w:color="auto" w:fill="FFFFFF"/>
                <w:lang w:val="hy-AM"/>
              </w:rPr>
              <w:t>ստեղծագործական</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խմբի</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հետ</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կնքված</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պայմանագրերի</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հիման</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վրա</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ֆիլմի</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նկատմամբ</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բացառիկ</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գույքային</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իրավունքներ</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ձեռք</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բերող</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տնտեսավարող</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սուբյեկտ է</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որը</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նախաձեռնում</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է</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ֆիլմարտադրությունը</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և</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պատասխանատվություն</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կրում</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դրա</w:t>
            </w:r>
            <w:r w:rsidR="00B22CD8" w:rsidRPr="009B583A">
              <w:rPr>
                <w:rFonts w:ascii="GHEA Grapalat" w:hAnsi="GHEA Grapalat"/>
                <w:sz w:val="24"/>
                <w:szCs w:val="24"/>
                <w:shd w:val="clear" w:color="auto" w:fill="FFFFFF"/>
                <w:lang w:val="hy-AM"/>
              </w:rPr>
              <w:t xml:space="preserve"> </w:t>
            </w:r>
            <w:r w:rsidR="00B22CD8" w:rsidRPr="009B583A">
              <w:rPr>
                <w:rFonts w:ascii="GHEA Grapalat" w:hAnsi="GHEA Grapalat" w:cs="Arial"/>
                <w:sz w:val="24"/>
                <w:szCs w:val="24"/>
                <w:shd w:val="clear" w:color="auto" w:fill="FFFFFF"/>
                <w:lang w:val="hy-AM"/>
              </w:rPr>
              <w:t>համար</w:t>
            </w:r>
            <w:r w:rsidR="00B22CD8" w:rsidRPr="009B583A">
              <w:rPr>
                <w:rFonts w:ascii="GHEA Grapalat" w:hAnsi="GHEA Grapalat"/>
                <w:sz w:val="24"/>
                <w:szCs w:val="24"/>
                <w:shd w:val="clear" w:color="auto" w:fill="FFFFFF"/>
                <w:lang w:val="hy-AM"/>
              </w:rPr>
              <w:t xml:space="preserve">։ </w:t>
            </w:r>
          </w:p>
        </w:tc>
        <w:tc>
          <w:tcPr>
            <w:tcW w:w="6521" w:type="dxa"/>
            <w:gridSpan w:val="2"/>
            <w:shd w:val="clear" w:color="auto" w:fill="auto"/>
          </w:tcPr>
          <w:p w:rsidR="00B22CD8" w:rsidRPr="009B583A" w:rsidRDefault="0046132E" w:rsidP="009B583A">
            <w:pPr>
              <w:jc w:val="center"/>
              <w:rPr>
                <w:rFonts w:ascii="GHEA Grapalat" w:hAnsi="GHEA Grapalat"/>
                <w:sz w:val="24"/>
                <w:szCs w:val="24"/>
              </w:rPr>
            </w:pPr>
            <w:r w:rsidRPr="009B583A">
              <w:rPr>
                <w:rFonts w:ascii="GHEA Grapalat" w:hAnsi="GHEA Grapalat"/>
                <w:b/>
                <w:sz w:val="24"/>
                <w:szCs w:val="24"/>
                <w:lang w:val="hy-AM" w:eastAsia="ru-RU"/>
              </w:rPr>
              <w:lastRenderedPageBreak/>
              <w:t>Ընդունվել է</w:t>
            </w:r>
          </w:p>
        </w:tc>
      </w:tr>
      <w:tr w:rsidR="00D84514" w:rsidRPr="009B583A" w:rsidTr="00616606">
        <w:trPr>
          <w:trHeight w:val="345"/>
        </w:trPr>
        <w:tc>
          <w:tcPr>
            <w:tcW w:w="10915" w:type="dxa"/>
            <w:gridSpan w:val="2"/>
            <w:vMerge w:val="restart"/>
            <w:shd w:val="clear" w:color="auto" w:fill="E0E0E0"/>
          </w:tcPr>
          <w:p w:rsidR="00CD0CCE" w:rsidRPr="009B583A" w:rsidRDefault="00CD0CCE" w:rsidP="009B583A">
            <w:pPr>
              <w:spacing w:after="0"/>
              <w:jc w:val="center"/>
              <w:rPr>
                <w:rFonts w:ascii="GHEA Grapalat" w:hAnsi="GHEA Grapalat"/>
                <w:b/>
                <w:sz w:val="24"/>
                <w:szCs w:val="24"/>
                <w:lang w:val="hy-AM"/>
              </w:rPr>
            </w:pPr>
          </w:p>
          <w:p w:rsidR="00CD0CCE" w:rsidRPr="009B583A" w:rsidRDefault="00CD0CCE" w:rsidP="009B583A">
            <w:pPr>
              <w:pStyle w:val="a6"/>
              <w:numPr>
                <w:ilvl w:val="0"/>
                <w:numId w:val="12"/>
              </w:numPr>
              <w:spacing w:after="0"/>
              <w:jc w:val="center"/>
              <w:rPr>
                <w:rFonts w:ascii="GHEA Grapalat" w:hAnsi="GHEA Grapalat"/>
                <w:b/>
                <w:i/>
                <w:sz w:val="24"/>
                <w:szCs w:val="24"/>
                <w:lang w:val="hy-AM"/>
              </w:rPr>
            </w:pPr>
            <w:r w:rsidRPr="009B583A">
              <w:rPr>
                <w:rFonts w:ascii="GHEA Grapalat" w:hAnsi="GHEA Grapalat"/>
                <w:b/>
                <w:i/>
                <w:sz w:val="24"/>
                <w:szCs w:val="24"/>
                <w:lang w:val="hy-AM"/>
              </w:rPr>
              <w:t xml:space="preserve">ՀՀ Վարչապետի աշխատակազմի </w:t>
            </w:r>
            <w:r w:rsidR="00120E60" w:rsidRPr="009B583A">
              <w:rPr>
                <w:rFonts w:ascii="GHEA Grapalat" w:hAnsi="GHEA Grapalat"/>
                <w:b/>
                <w:i/>
                <w:sz w:val="24"/>
                <w:szCs w:val="24"/>
                <w:lang w:val="hy-AM"/>
              </w:rPr>
              <w:t>իրավաբանական</w:t>
            </w:r>
            <w:r w:rsidRPr="009B583A">
              <w:rPr>
                <w:rFonts w:ascii="GHEA Grapalat" w:hAnsi="GHEA Grapalat"/>
                <w:b/>
                <w:i/>
                <w:sz w:val="24"/>
                <w:szCs w:val="24"/>
                <w:lang w:val="hy-AM"/>
              </w:rPr>
              <w:t xml:space="preserve"> վարչություն</w:t>
            </w:r>
          </w:p>
        </w:tc>
        <w:tc>
          <w:tcPr>
            <w:tcW w:w="4253" w:type="dxa"/>
            <w:shd w:val="clear" w:color="auto" w:fill="E0E0E0"/>
          </w:tcPr>
          <w:p w:rsidR="00CD0CCE" w:rsidRPr="009B583A" w:rsidRDefault="00CD0CCE"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20.11.2023թ.</w:t>
            </w:r>
          </w:p>
        </w:tc>
      </w:tr>
      <w:tr w:rsidR="00D84514" w:rsidRPr="009B583A" w:rsidTr="009B583A">
        <w:trPr>
          <w:trHeight w:val="884"/>
        </w:trPr>
        <w:tc>
          <w:tcPr>
            <w:tcW w:w="10915" w:type="dxa"/>
            <w:gridSpan w:val="2"/>
            <w:vMerge/>
            <w:shd w:val="clear" w:color="auto" w:fill="E0E0E0"/>
          </w:tcPr>
          <w:p w:rsidR="00CD0CCE" w:rsidRPr="009B583A" w:rsidRDefault="00CD0CCE" w:rsidP="009B583A">
            <w:pPr>
              <w:spacing w:after="0"/>
              <w:jc w:val="center"/>
              <w:rPr>
                <w:rFonts w:ascii="GHEA Grapalat" w:hAnsi="GHEA Grapalat"/>
                <w:b/>
                <w:sz w:val="24"/>
                <w:szCs w:val="24"/>
                <w:lang w:val="hy-AM"/>
              </w:rPr>
            </w:pPr>
          </w:p>
        </w:tc>
        <w:tc>
          <w:tcPr>
            <w:tcW w:w="4253" w:type="dxa"/>
            <w:shd w:val="clear" w:color="auto" w:fill="E0E0E0"/>
          </w:tcPr>
          <w:p w:rsidR="00CD0CCE" w:rsidRPr="00B34958" w:rsidRDefault="00CD0CCE" w:rsidP="009B583A">
            <w:pPr>
              <w:pStyle w:val="a6"/>
              <w:spacing w:after="0"/>
              <w:rPr>
                <w:rFonts w:ascii="GHEA Grapalat" w:hAnsi="GHEA Grapalat"/>
                <w:b/>
                <w:sz w:val="24"/>
                <w:szCs w:val="24"/>
                <w:lang w:val="hy-AM" w:eastAsia="ru-RU"/>
              </w:rPr>
            </w:pPr>
            <w:r w:rsidRPr="00B34958">
              <w:rPr>
                <w:rFonts w:ascii="GHEA Grapalat" w:hAnsi="GHEA Grapalat"/>
                <w:b/>
                <w:sz w:val="24"/>
                <w:szCs w:val="24"/>
                <w:lang w:val="hy-AM" w:eastAsia="ru-RU"/>
              </w:rPr>
              <w:t xml:space="preserve">N </w:t>
            </w:r>
            <w:r w:rsidRPr="00B34958">
              <w:rPr>
                <w:rFonts w:ascii="GHEA Grapalat" w:hAnsi="GHEA Grapalat"/>
                <w:b/>
                <w:sz w:val="24"/>
                <w:szCs w:val="24"/>
              </w:rPr>
              <w:t>02/11.3/40041-2023</w:t>
            </w:r>
          </w:p>
          <w:p w:rsidR="00CD0CCE" w:rsidRPr="009B583A" w:rsidRDefault="00CD0CCE" w:rsidP="009B583A">
            <w:pPr>
              <w:spacing w:after="0"/>
              <w:jc w:val="center"/>
              <w:rPr>
                <w:rFonts w:ascii="GHEA Grapalat" w:hAnsi="GHEA Grapalat"/>
                <w:b/>
                <w:i/>
                <w:sz w:val="24"/>
                <w:szCs w:val="24"/>
                <w:lang w:val="hy-AM"/>
              </w:rPr>
            </w:pPr>
            <w:r w:rsidRPr="009B583A">
              <w:rPr>
                <w:rFonts w:ascii="GHEA Grapalat" w:hAnsi="GHEA Grapalat"/>
                <w:b/>
                <w:i/>
                <w:sz w:val="24"/>
                <w:szCs w:val="24"/>
                <w:lang w:val="hy-AM"/>
              </w:rPr>
              <w:t xml:space="preserve"> </w:t>
            </w:r>
          </w:p>
        </w:tc>
      </w:tr>
      <w:tr w:rsidR="00D84514" w:rsidRPr="009B583A" w:rsidTr="00D7431F">
        <w:trPr>
          <w:trHeight w:val="530"/>
        </w:trPr>
        <w:tc>
          <w:tcPr>
            <w:tcW w:w="8647" w:type="dxa"/>
            <w:shd w:val="clear" w:color="auto" w:fill="auto"/>
          </w:tcPr>
          <w:p w:rsidR="00B22CD8" w:rsidRPr="009B583A" w:rsidRDefault="003947F4" w:rsidP="009B583A">
            <w:pPr>
              <w:spacing w:after="0"/>
              <w:jc w:val="both"/>
              <w:rPr>
                <w:rFonts w:ascii="GHEA Grapalat" w:hAnsi="GHEA Grapalat"/>
                <w:sz w:val="24"/>
                <w:szCs w:val="24"/>
                <w:shd w:val="clear" w:color="auto" w:fill="FFFFFF"/>
                <w:lang w:val="hy-AM"/>
              </w:rPr>
            </w:pPr>
            <w:r w:rsidRPr="009B583A">
              <w:rPr>
                <w:rFonts w:ascii="GHEA Grapalat" w:hAnsi="GHEA Grapalat"/>
                <w:sz w:val="24"/>
                <w:szCs w:val="24"/>
                <w:shd w:val="clear" w:color="auto" w:fill="FFFFFF"/>
                <w:lang w:val="hy-AM"/>
              </w:rPr>
              <w:t xml:space="preserve">1. Նախագծի հավելվածի 7-րդ կետով սահմանվում է, որ </w:t>
            </w:r>
            <w:r w:rsidRPr="009B583A">
              <w:rPr>
                <w:rFonts w:ascii="GHEA Grapalat" w:hAnsi="GHEA Grapalat"/>
                <w:sz w:val="24"/>
                <w:szCs w:val="24"/>
                <w:lang w:val="hy-AM"/>
              </w:rPr>
              <w:t xml:space="preserve">ֆիլմարտադրողի ներկայացրած փաստաթղթային փաթեթն ուսումնասիրելուց հետո, </w:t>
            </w:r>
            <w:r w:rsidRPr="009B583A">
              <w:rPr>
                <w:rFonts w:ascii="GHEA Grapalat" w:hAnsi="GHEA Grapalat"/>
                <w:i/>
                <w:sz w:val="24"/>
                <w:szCs w:val="24"/>
                <w:lang w:val="hy-AM"/>
              </w:rPr>
              <w:t>ոչ ուշ, քան 10 աշխատանքային օրվա ընթացքում</w:t>
            </w:r>
            <w:r w:rsidRPr="009B583A">
              <w:rPr>
                <w:rFonts w:ascii="GHEA Grapalat" w:hAnsi="GHEA Grapalat"/>
                <w:sz w:val="24"/>
                <w:szCs w:val="24"/>
                <w:lang w:val="hy-AM"/>
              </w:rPr>
              <w:t xml:space="preserve"> Ազգային մարմինը ֆիլմարտադրողին տրամադրում է </w:t>
            </w:r>
            <w:r w:rsidRPr="009B583A">
              <w:rPr>
                <w:rFonts w:ascii="GHEA Grapalat" w:hAnsi="GHEA Grapalat" w:cs="Sylfaen"/>
                <w:sz w:val="24"/>
                <w:szCs w:val="24"/>
                <w:lang w:val="hy-AM"/>
              </w:rPr>
              <w:t>Համատեղ</w:t>
            </w:r>
            <w:r w:rsidRPr="009B583A">
              <w:rPr>
                <w:rFonts w:ascii="GHEA Grapalat" w:hAnsi="GHEA Grapalat"/>
                <w:sz w:val="24"/>
                <w:szCs w:val="24"/>
                <w:lang w:val="hy-AM"/>
              </w:rPr>
              <w:t xml:space="preserve"> </w:t>
            </w:r>
            <w:r w:rsidRPr="009B583A">
              <w:rPr>
                <w:rFonts w:ascii="GHEA Grapalat" w:hAnsi="GHEA Grapalat" w:cs="Sylfaen"/>
                <w:sz w:val="24"/>
                <w:szCs w:val="24"/>
                <w:lang w:val="hy-AM"/>
              </w:rPr>
              <w:t>արտադրության</w:t>
            </w:r>
            <w:r w:rsidRPr="009B583A">
              <w:rPr>
                <w:rFonts w:ascii="GHEA Grapalat" w:hAnsi="GHEA Grapalat"/>
                <w:sz w:val="24"/>
                <w:szCs w:val="24"/>
                <w:lang w:val="hy-AM"/>
              </w:rPr>
              <w:t xml:space="preserve"> նախնական և/կամ վերջնական կարգավիճակը հաստատող հավաստագիր։ Այս համատեքստում պարզաբանված չէ նախագծի 9-րդ կետով համատեղ արտադրության նախնական և/կամ վերջնական կարգավիճակի տրամադրման </w:t>
            </w:r>
            <w:r w:rsidRPr="009B583A">
              <w:rPr>
                <w:rFonts w:ascii="GHEA Grapalat" w:hAnsi="GHEA Grapalat"/>
                <w:i/>
                <w:sz w:val="24"/>
                <w:szCs w:val="24"/>
                <w:lang w:val="hy-AM"/>
              </w:rPr>
              <w:t xml:space="preserve">մերժման </w:t>
            </w:r>
            <w:r w:rsidRPr="009B583A">
              <w:rPr>
                <w:rFonts w:ascii="GHEA Grapalat" w:hAnsi="GHEA Grapalat"/>
                <w:sz w:val="24"/>
                <w:szCs w:val="24"/>
                <w:lang w:val="hy-AM"/>
              </w:rPr>
              <w:t xml:space="preserve">համար 30 աշխատանքային օր նախատեսելը։ </w:t>
            </w:r>
          </w:p>
        </w:tc>
        <w:tc>
          <w:tcPr>
            <w:tcW w:w="6521" w:type="dxa"/>
            <w:gridSpan w:val="2"/>
            <w:shd w:val="clear" w:color="auto" w:fill="auto"/>
          </w:tcPr>
          <w:p w:rsidR="00B22CD8" w:rsidRPr="009B583A" w:rsidRDefault="006A480C" w:rsidP="006A480C">
            <w:pPr>
              <w:jc w:val="center"/>
              <w:rPr>
                <w:rFonts w:ascii="GHEA Grapalat" w:hAnsi="GHEA Grapalat"/>
                <w:sz w:val="24"/>
                <w:szCs w:val="24"/>
                <w:lang w:val="hy-AM"/>
              </w:rPr>
            </w:pPr>
            <w:r w:rsidRPr="009B583A">
              <w:rPr>
                <w:rFonts w:ascii="GHEA Grapalat" w:hAnsi="GHEA Grapalat"/>
                <w:b/>
                <w:sz w:val="24"/>
                <w:szCs w:val="24"/>
                <w:lang w:val="hy-AM" w:eastAsia="ru-RU"/>
              </w:rPr>
              <w:t>Ընդունվել է</w:t>
            </w:r>
          </w:p>
        </w:tc>
      </w:tr>
    </w:tbl>
    <w:p w:rsidR="0064315B" w:rsidRPr="009B583A" w:rsidRDefault="0064315B" w:rsidP="009B583A">
      <w:pPr>
        <w:spacing w:after="0"/>
        <w:jc w:val="center"/>
        <w:rPr>
          <w:rFonts w:ascii="GHEA Grapalat" w:hAnsi="GHEA Grapalat"/>
          <w:b/>
          <w:i/>
          <w:sz w:val="24"/>
          <w:szCs w:val="24"/>
          <w:lang w:val="hy-AM"/>
        </w:rPr>
      </w:pPr>
    </w:p>
    <w:sectPr w:rsidR="0064315B" w:rsidRPr="009B583A" w:rsidSect="00137EEE">
      <w:pgSz w:w="15840" w:h="12240" w:orient="landscape"/>
      <w:pgMar w:top="567" w:right="1138" w:bottom="284" w:left="113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16081"/>
    <w:multiLevelType w:val="hybridMultilevel"/>
    <w:tmpl w:val="0316E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FB6B9C"/>
    <w:multiLevelType w:val="hybridMultilevel"/>
    <w:tmpl w:val="059EFF38"/>
    <w:lvl w:ilvl="0" w:tplc="8F264136">
      <w:start w:val="1"/>
      <w:numFmt w:val="decimal"/>
      <w:lvlText w:val="%1."/>
      <w:lvlJc w:val="left"/>
      <w:pPr>
        <w:ind w:left="720" w:hanging="360"/>
      </w:pPr>
      <w:rPr>
        <w:rFonts w:eastAsiaTheme="minorHAnsi"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984F9E"/>
    <w:multiLevelType w:val="hybridMultilevel"/>
    <w:tmpl w:val="95E8699C"/>
    <w:lvl w:ilvl="0" w:tplc="EBD4CE64">
      <w:start w:val="1"/>
      <w:numFmt w:val="decimal"/>
      <w:lvlText w:val="%1."/>
      <w:lvlJc w:val="left"/>
      <w:pPr>
        <w:ind w:left="1170" w:hanging="360"/>
      </w:pPr>
      <w:rPr>
        <w:b w:val="0"/>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2CB55EFA"/>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5D4C24"/>
    <w:multiLevelType w:val="hybridMultilevel"/>
    <w:tmpl w:val="2690A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1323AC"/>
    <w:multiLevelType w:val="hybridMultilevel"/>
    <w:tmpl w:val="8280CACC"/>
    <w:lvl w:ilvl="0" w:tplc="9F7CDC5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C9061A"/>
    <w:multiLevelType w:val="hybridMultilevel"/>
    <w:tmpl w:val="3F12F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0C5690"/>
    <w:multiLevelType w:val="hybridMultilevel"/>
    <w:tmpl w:val="EA7A0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2A23AB"/>
    <w:multiLevelType w:val="hybridMultilevel"/>
    <w:tmpl w:val="555AEA1C"/>
    <w:lvl w:ilvl="0" w:tplc="3738E82A">
      <w:start w:val="1"/>
      <w:numFmt w:val="decimal"/>
      <w:lvlText w:val="%1."/>
      <w:lvlJc w:val="left"/>
      <w:pPr>
        <w:ind w:left="720" w:hanging="360"/>
      </w:pPr>
      <w:rPr>
        <w:rFonts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8327CE"/>
    <w:multiLevelType w:val="hybridMultilevel"/>
    <w:tmpl w:val="C87A8EB0"/>
    <w:lvl w:ilvl="0" w:tplc="0C82572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C14F3"/>
    <w:multiLevelType w:val="hybridMultilevel"/>
    <w:tmpl w:val="C6900B82"/>
    <w:lvl w:ilvl="0" w:tplc="D0B4271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714E4F"/>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362D75"/>
    <w:multiLevelType w:val="hybridMultilevel"/>
    <w:tmpl w:val="57607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8C6205"/>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965489"/>
    <w:multiLevelType w:val="hybridMultilevel"/>
    <w:tmpl w:val="E15C1538"/>
    <w:lvl w:ilvl="0" w:tplc="585293D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243562"/>
    <w:multiLevelType w:val="hybridMultilevel"/>
    <w:tmpl w:val="ACB6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C2FB8"/>
    <w:multiLevelType w:val="hybridMultilevel"/>
    <w:tmpl w:val="5B449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DF6808"/>
    <w:multiLevelType w:val="hybridMultilevel"/>
    <w:tmpl w:val="0316E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172D02"/>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5C5550"/>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C3268A"/>
    <w:multiLevelType w:val="hybridMultilevel"/>
    <w:tmpl w:val="7FF44188"/>
    <w:lvl w:ilvl="0" w:tplc="5BBE255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C15EEB"/>
    <w:multiLevelType w:val="hybridMultilevel"/>
    <w:tmpl w:val="13224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6B11FF"/>
    <w:multiLevelType w:val="hybridMultilevel"/>
    <w:tmpl w:val="059EFF38"/>
    <w:lvl w:ilvl="0" w:tplc="8F264136">
      <w:start w:val="1"/>
      <w:numFmt w:val="decimal"/>
      <w:lvlText w:val="%1."/>
      <w:lvlJc w:val="left"/>
      <w:pPr>
        <w:ind w:left="720" w:hanging="360"/>
      </w:pPr>
      <w:rPr>
        <w:rFonts w:eastAsiaTheme="minorHAnsi"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6D606C"/>
    <w:multiLevelType w:val="hybridMultilevel"/>
    <w:tmpl w:val="C8DE6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0E10AE"/>
    <w:multiLevelType w:val="hybridMultilevel"/>
    <w:tmpl w:val="AE30E2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A7193A"/>
    <w:multiLevelType w:val="hybridMultilevel"/>
    <w:tmpl w:val="F42AB66A"/>
    <w:lvl w:ilvl="0" w:tplc="B5367264">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7F3D99"/>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2"/>
  </w:num>
  <w:num w:numId="3">
    <w:abstractNumId w:val="1"/>
  </w:num>
  <w:num w:numId="4">
    <w:abstractNumId w:val="2"/>
  </w:num>
  <w:num w:numId="5">
    <w:abstractNumId w:val="20"/>
  </w:num>
  <w:num w:numId="6">
    <w:abstractNumId w:val="16"/>
  </w:num>
  <w:num w:numId="7">
    <w:abstractNumId w:val="15"/>
  </w:num>
  <w:num w:numId="8">
    <w:abstractNumId w:val="23"/>
  </w:num>
  <w:num w:numId="9">
    <w:abstractNumId w:val="9"/>
  </w:num>
  <w:num w:numId="10">
    <w:abstractNumId w:val="25"/>
  </w:num>
  <w:num w:numId="11">
    <w:abstractNumId w:val="5"/>
  </w:num>
  <w:num w:numId="12">
    <w:abstractNumId w:val="18"/>
  </w:num>
  <w:num w:numId="13">
    <w:abstractNumId w:val="21"/>
  </w:num>
  <w:num w:numId="14">
    <w:abstractNumId w:val="12"/>
  </w:num>
  <w:num w:numId="15">
    <w:abstractNumId w:val="4"/>
  </w:num>
  <w:num w:numId="16">
    <w:abstractNumId w:val="8"/>
  </w:num>
  <w:num w:numId="17">
    <w:abstractNumId w:val="10"/>
  </w:num>
  <w:num w:numId="18">
    <w:abstractNumId w:val="26"/>
  </w:num>
  <w:num w:numId="19">
    <w:abstractNumId w:val="6"/>
  </w:num>
  <w:num w:numId="20">
    <w:abstractNumId w:val="24"/>
  </w:num>
  <w:num w:numId="21">
    <w:abstractNumId w:val="3"/>
  </w:num>
  <w:num w:numId="22">
    <w:abstractNumId w:val="19"/>
  </w:num>
  <w:num w:numId="23">
    <w:abstractNumId w:val="11"/>
  </w:num>
  <w:num w:numId="24">
    <w:abstractNumId w:val="17"/>
  </w:num>
  <w:num w:numId="25">
    <w:abstractNumId w:val="0"/>
  </w:num>
  <w:num w:numId="26">
    <w:abstractNumId w:val="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BF77CE"/>
    <w:rsid w:val="00001A53"/>
    <w:rsid w:val="00006F64"/>
    <w:rsid w:val="0000719B"/>
    <w:rsid w:val="000074FE"/>
    <w:rsid w:val="00012D73"/>
    <w:rsid w:val="00013473"/>
    <w:rsid w:val="00022743"/>
    <w:rsid w:val="00023504"/>
    <w:rsid w:val="000310A4"/>
    <w:rsid w:val="00042262"/>
    <w:rsid w:val="000522CA"/>
    <w:rsid w:val="00054B66"/>
    <w:rsid w:val="00055B0D"/>
    <w:rsid w:val="000627B5"/>
    <w:rsid w:val="00071DDF"/>
    <w:rsid w:val="000732DB"/>
    <w:rsid w:val="000811C9"/>
    <w:rsid w:val="000843E5"/>
    <w:rsid w:val="00084F21"/>
    <w:rsid w:val="00084F93"/>
    <w:rsid w:val="00085335"/>
    <w:rsid w:val="00093EB1"/>
    <w:rsid w:val="00094B43"/>
    <w:rsid w:val="0009699B"/>
    <w:rsid w:val="000A5AB1"/>
    <w:rsid w:val="000A7E64"/>
    <w:rsid w:val="000B5515"/>
    <w:rsid w:val="000C06FC"/>
    <w:rsid w:val="000C25B4"/>
    <w:rsid w:val="000C53FC"/>
    <w:rsid w:val="000D0BE1"/>
    <w:rsid w:val="000D1D25"/>
    <w:rsid w:val="000D5975"/>
    <w:rsid w:val="000E1D97"/>
    <w:rsid w:val="000E218B"/>
    <w:rsid w:val="000E365E"/>
    <w:rsid w:val="000F18CA"/>
    <w:rsid w:val="00106945"/>
    <w:rsid w:val="00107265"/>
    <w:rsid w:val="001075B5"/>
    <w:rsid w:val="001075F7"/>
    <w:rsid w:val="00113773"/>
    <w:rsid w:val="00120860"/>
    <w:rsid w:val="00120E60"/>
    <w:rsid w:val="0012393E"/>
    <w:rsid w:val="0012395B"/>
    <w:rsid w:val="00126E35"/>
    <w:rsid w:val="0012714C"/>
    <w:rsid w:val="00127CE5"/>
    <w:rsid w:val="001306D9"/>
    <w:rsid w:val="00132353"/>
    <w:rsid w:val="001330F5"/>
    <w:rsid w:val="00135969"/>
    <w:rsid w:val="00137EEE"/>
    <w:rsid w:val="00142980"/>
    <w:rsid w:val="001517C1"/>
    <w:rsid w:val="001618CB"/>
    <w:rsid w:val="00162E05"/>
    <w:rsid w:val="001775E6"/>
    <w:rsid w:val="00177C50"/>
    <w:rsid w:val="001834E4"/>
    <w:rsid w:val="00193B72"/>
    <w:rsid w:val="00196E3C"/>
    <w:rsid w:val="001A0C18"/>
    <w:rsid w:val="001A6534"/>
    <w:rsid w:val="001B3958"/>
    <w:rsid w:val="001C2C44"/>
    <w:rsid w:val="001C42FF"/>
    <w:rsid w:val="001C5CCD"/>
    <w:rsid w:val="001D0683"/>
    <w:rsid w:val="001D5499"/>
    <w:rsid w:val="001D7945"/>
    <w:rsid w:val="001E28D0"/>
    <w:rsid w:val="001E31D5"/>
    <w:rsid w:val="001E37EB"/>
    <w:rsid w:val="001E73B7"/>
    <w:rsid w:val="001E7853"/>
    <w:rsid w:val="001F0E7E"/>
    <w:rsid w:val="001F1C16"/>
    <w:rsid w:val="001F1C5F"/>
    <w:rsid w:val="001F1FB0"/>
    <w:rsid w:val="001F7692"/>
    <w:rsid w:val="00206CEB"/>
    <w:rsid w:val="0021250D"/>
    <w:rsid w:val="002224E6"/>
    <w:rsid w:val="00233F1B"/>
    <w:rsid w:val="00234ECB"/>
    <w:rsid w:val="002360E4"/>
    <w:rsid w:val="00244630"/>
    <w:rsid w:val="00244F9A"/>
    <w:rsid w:val="0024694D"/>
    <w:rsid w:val="00251755"/>
    <w:rsid w:val="00251FAA"/>
    <w:rsid w:val="0025320C"/>
    <w:rsid w:val="0025738F"/>
    <w:rsid w:val="0026528B"/>
    <w:rsid w:val="0026747F"/>
    <w:rsid w:val="00270D82"/>
    <w:rsid w:val="00271CF3"/>
    <w:rsid w:val="002743C4"/>
    <w:rsid w:val="002762C0"/>
    <w:rsid w:val="0028244F"/>
    <w:rsid w:val="00283956"/>
    <w:rsid w:val="00290107"/>
    <w:rsid w:val="00291E21"/>
    <w:rsid w:val="00295F33"/>
    <w:rsid w:val="002A0AD2"/>
    <w:rsid w:val="002A34BE"/>
    <w:rsid w:val="002A4500"/>
    <w:rsid w:val="002A7974"/>
    <w:rsid w:val="002B083F"/>
    <w:rsid w:val="002B3CAC"/>
    <w:rsid w:val="002B4DB1"/>
    <w:rsid w:val="002C24AC"/>
    <w:rsid w:val="002C289D"/>
    <w:rsid w:val="002C3A17"/>
    <w:rsid w:val="002D2392"/>
    <w:rsid w:val="002D6061"/>
    <w:rsid w:val="002E094D"/>
    <w:rsid w:val="002E60F4"/>
    <w:rsid w:val="002F0118"/>
    <w:rsid w:val="002F168C"/>
    <w:rsid w:val="003101F3"/>
    <w:rsid w:val="00310D56"/>
    <w:rsid w:val="00312D0F"/>
    <w:rsid w:val="00317394"/>
    <w:rsid w:val="003224E5"/>
    <w:rsid w:val="0032270F"/>
    <w:rsid w:val="0032601E"/>
    <w:rsid w:val="003265B2"/>
    <w:rsid w:val="00334D51"/>
    <w:rsid w:val="003359AA"/>
    <w:rsid w:val="00337996"/>
    <w:rsid w:val="00347810"/>
    <w:rsid w:val="0035071D"/>
    <w:rsid w:val="003540F3"/>
    <w:rsid w:val="0035672B"/>
    <w:rsid w:val="00356E44"/>
    <w:rsid w:val="00367B34"/>
    <w:rsid w:val="00373363"/>
    <w:rsid w:val="00374C14"/>
    <w:rsid w:val="00381BAD"/>
    <w:rsid w:val="00385DA3"/>
    <w:rsid w:val="0038768C"/>
    <w:rsid w:val="003876E2"/>
    <w:rsid w:val="003909E5"/>
    <w:rsid w:val="00392976"/>
    <w:rsid w:val="003947F4"/>
    <w:rsid w:val="00394957"/>
    <w:rsid w:val="00394965"/>
    <w:rsid w:val="00394AE0"/>
    <w:rsid w:val="003975FF"/>
    <w:rsid w:val="003A09AE"/>
    <w:rsid w:val="003A1931"/>
    <w:rsid w:val="003A3C2B"/>
    <w:rsid w:val="003A7147"/>
    <w:rsid w:val="003B4734"/>
    <w:rsid w:val="003C2A0B"/>
    <w:rsid w:val="003C3C1C"/>
    <w:rsid w:val="003C3E27"/>
    <w:rsid w:val="003D04A2"/>
    <w:rsid w:val="003D0B6B"/>
    <w:rsid w:val="003D7361"/>
    <w:rsid w:val="003E087B"/>
    <w:rsid w:val="003E0DF5"/>
    <w:rsid w:val="003E1415"/>
    <w:rsid w:val="003E1D68"/>
    <w:rsid w:val="003E7DEB"/>
    <w:rsid w:val="003F0340"/>
    <w:rsid w:val="003F3C5D"/>
    <w:rsid w:val="00400F51"/>
    <w:rsid w:val="00411385"/>
    <w:rsid w:val="00413F23"/>
    <w:rsid w:val="004212F5"/>
    <w:rsid w:val="0042406E"/>
    <w:rsid w:val="00433669"/>
    <w:rsid w:val="0043581D"/>
    <w:rsid w:val="00441456"/>
    <w:rsid w:val="00441F9D"/>
    <w:rsid w:val="00454429"/>
    <w:rsid w:val="00455F83"/>
    <w:rsid w:val="0046132E"/>
    <w:rsid w:val="0046346E"/>
    <w:rsid w:val="00465539"/>
    <w:rsid w:val="00475026"/>
    <w:rsid w:val="00475DA4"/>
    <w:rsid w:val="00476883"/>
    <w:rsid w:val="004809F9"/>
    <w:rsid w:val="004876BF"/>
    <w:rsid w:val="00491AEA"/>
    <w:rsid w:val="00494337"/>
    <w:rsid w:val="00497A36"/>
    <w:rsid w:val="004A2815"/>
    <w:rsid w:val="004A2AEA"/>
    <w:rsid w:val="004A5281"/>
    <w:rsid w:val="004A634E"/>
    <w:rsid w:val="004B2E02"/>
    <w:rsid w:val="004D359D"/>
    <w:rsid w:val="004D4038"/>
    <w:rsid w:val="004D4DB3"/>
    <w:rsid w:val="004D5547"/>
    <w:rsid w:val="004E2FFE"/>
    <w:rsid w:val="004F4016"/>
    <w:rsid w:val="004F6F0D"/>
    <w:rsid w:val="00500F58"/>
    <w:rsid w:val="00511B2E"/>
    <w:rsid w:val="00511E57"/>
    <w:rsid w:val="00517C87"/>
    <w:rsid w:val="00524E9A"/>
    <w:rsid w:val="00540391"/>
    <w:rsid w:val="00545BA4"/>
    <w:rsid w:val="00551A2C"/>
    <w:rsid w:val="00556D3F"/>
    <w:rsid w:val="00556D85"/>
    <w:rsid w:val="00557D86"/>
    <w:rsid w:val="00557E77"/>
    <w:rsid w:val="0056645E"/>
    <w:rsid w:val="00567B29"/>
    <w:rsid w:val="005700FF"/>
    <w:rsid w:val="00571703"/>
    <w:rsid w:val="00571E74"/>
    <w:rsid w:val="00573BE9"/>
    <w:rsid w:val="00574143"/>
    <w:rsid w:val="00575ED4"/>
    <w:rsid w:val="005815CD"/>
    <w:rsid w:val="00583B57"/>
    <w:rsid w:val="00584921"/>
    <w:rsid w:val="00587F2C"/>
    <w:rsid w:val="0059204D"/>
    <w:rsid w:val="0059341A"/>
    <w:rsid w:val="005938CE"/>
    <w:rsid w:val="005943FC"/>
    <w:rsid w:val="00595927"/>
    <w:rsid w:val="005965DA"/>
    <w:rsid w:val="005A0F5D"/>
    <w:rsid w:val="005A210C"/>
    <w:rsid w:val="005A2FF3"/>
    <w:rsid w:val="005A476C"/>
    <w:rsid w:val="005A55A2"/>
    <w:rsid w:val="005A5CF7"/>
    <w:rsid w:val="005B1CBB"/>
    <w:rsid w:val="005C7782"/>
    <w:rsid w:val="005D0BCD"/>
    <w:rsid w:val="005D682A"/>
    <w:rsid w:val="005D7FFD"/>
    <w:rsid w:val="005E2A45"/>
    <w:rsid w:val="005F51AB"/>
    <w:rsid w:val="00606D59"/>
    <w:rsid w:val="00607068"/>
    <w:rsid w:val="0062303A"/>
    <w:rsid w:val="00627399"/>
    <w:rsid w:val="00633CCB"/>
    <w:rsid w:val="00636EC2"/>
    <w:rsid w:val="0064315B"/>
    <w:rsid w:val="006439CC"/>
    <w:rsid w:val="0064576C"/>
    <w:rsid w:val="006472B5"/>
    <w:rsid w:val="0065102D"/>
    <w:rsid w:val="006515BC"/>
    <w:rsid w:val="00651892"/>
    <w:rsid w:val="0065211E"/>
    <w:rsid w:val="00652EB9"/>
    <w:rsid w:val="00657479"/>
    <w:rsid w:val="006578BD"/>
    <w:rsid w:val="00674462"/>
    <w:rsid w:val="00681840"/>
    <w:rsid w:val="00683D1C"/>
    <w:rsid w:val="006841DD"/>
    <w:rsid w:val="00684C9B"/>
    <w:rsid w:val="0069116C"/>
    <w:rsid w:val="00692437"/>
    <w:rsid w:val="00696F26"/>
    <w:rsid w:val="006A480C"/>
    <w:rsid w:val="006A49F2"/>
    <w:rsid w:val="006B132F"/>
    <w:rsid w:val="006B18D8"/>
    <w:rsid w:val="006B526B"/>
    <w:rsid w:val="006C4A77"/>
    <w:rsid w:val="006C4AA8"/>
    <w:rsid w:val="006C5C82"/>
    <w:rsid w:val="006C71D7"/>
    <w:rsid w:val="006D067B"/>
    <w:rsid w:val="006D6AAA"/>
    <w:rsid w:val="006E46B9"/>
    <w:rsid w:val="006E549B"/>
    <w:rsid w:val="006E6576"/>
    <w:rsid w:val="006E69DD"/>
    <w:rsid w:val="006F26F7"/>
    <w:rsid w:val="006F2C7D"/>
    <w:rsid w:val="006F5FB8"/>
    <w:rsid w:val="006F7F9C"/>
    <w:rsid w:val="00703890"/>
    <w:rsid w:val="00705BD6"/>
    <w:rsid w:val="00706074"/>
    <w:rsid w:val="007123BF"/>
    <w:rsid w:val="00712F05"/>
    <w:rsid w:val="0071494A"/>
    <w:rsid w:val="00714970"/>
    <w:rsid w:val="00714F04"/>
    <w:rsid w:val="007203AC"/>
    <w:rsid w:val="0072391C"/>
    <w:rsid w:val="00731C0A"/>
    <w:rsid w:val="0073236E"/>
    <w:rsid w:val="007408CD"/>
    <w:rsid w:val="00742123"/>
    <w:rsid w:val="00743572"/>
    <w:rsid w:val="007466FB"/>
    <w:rsid w:val="00750CF1"/>
    <w:rsid w:val="0075423D"/>
    <w:rsid w:val="00760400"/>
    <w:rsid w:val="00761591"/>
    <w:rsid w:val="00764178"/>
    <w:rsid w:val="00767252"/>
    <w:rsid w:val="007724C0"/>
    <w:rsid w:val="0077366D"/>
    <w:rsid w:val="007801E1"/>
    <w:rsid w:val="007816BA"/>
    <w:rsid w:val="00785813"/>
    <w:rsid w:val="00787085"/>
    <w:rsid w:val="007A2A6B"/>
    <w:rsid w:val="007A2EE2"/>
    <w:rsid w:val="007A6310"/>
    <w:rsid w:val="007C5506"/>
    <w:rsid w:val="007C64EC"/>
    <w:rsid w:val="007D01F3"/>
    <w:rsid w:val="007D0277"/>
    <w:rsid w:val="007D27BF"/>
    <w:rsid w:val="007D2CC5"/>
    <w:rsid w:val="007D3A5E"/>
    <w:rsid w:val="007D4D14"/>
    <w:rsid w:val="007D6DCE"/>
    <w:rsid w:val="007E3B81"/>
    <w:rsid w:val="007E3FD0"/>
    <w:rsid w:val="007F1677"/>
    <w:rsid w:val="007F4C85"/>
    <w:rsid w:val="007F4E64"/>
    <w:rsid w:val="007F7363"/>
    <w:rsid w:val="00801FAF"/>
    <w:rsid w:val="008076BB"/>
    <w:rsid w:val="0080799E"/>
    <w:rsid w:val="00810EA7"/>
    <w:rsid w:val="0081224F"/>
    <w:rsid w:val="008212B4"/>
    <w:rsid w:val="00821647"/>
    <w:rsid w:val="0082168E"/>
    <w:rsid w:val="00825046"/>
    <w:rsid w:val="008273E6"/>
    <w:rsid w:val="0083284F"/>
    <w:rsid w:val="00833D9C"/>
    <w:rsid w:val="00840454"/>
    <w:rsid w:val="00841006"/>
    <w:rsid w:val="008426DC"/>
    <w:rsid w:val="00851A8D"/>
    <w:rsid w:val="008545FE"/>
    <w:rsid w:val="00855647"/>
    <w:rsid w:val="0085609B"/>
    <w:rsid w:val="00861126"/>
    <w:rsid w:val="0086139A"/>
    <w:rsid w:val="008628E4"/>
    <w:rsid w:val="00863842"/>
    <w:rsid w:val="008642D1"/>
    <w:rsid w:val="00864B5A"/>
    <w:rsid w:val="008653E6"/>
    <w:rsid w:val="008672EA"/>
    <w:rsid w:val="0087088C"/>
    <w:rsid w:val="00872347"/>
    <w:rsid w:val="00873004"/>
    <w:rsid w:val="0087381E"/>
    <w:rsid w:val="00876E80"/>
    <w:rsid w:val="00881034"/>
    <w:rsid w:val="00882400"/>
    <w:rsid w:val="00891662"/>
    <w:rsid w:val="0089202A"/>
    <w:rsid w:val="008A522B"/>
    <w:rsid w:val="008A5E59"/>
    <w:rsid w:val="008B5EDB"/>
    <w:rsid w:val="008B751A"/>
    <w:rsid w:val="008B7BEB"/>
    <w:rsid w:val="008D3111"/>
    <w:rsid w:val="008D54B2"/>
    <w:rsid w:val="008E4393"/>
    <w:rsid w:val="008E4C38"/>
    <w:rsid w:val="008E67BF"/>
    <w:rsid w:val="008F239D"/>
    <w:rsid w:val="008F3F4D"/>
    <w:rsid w:val="008F3FC7"/>
    <w:rsid w:val="008F48CA"/>
    <w:rsid w:val="008F515D"/>
    <w:rsid w:val="008F6DA8"/>
    <w:rsid w:val="009074A5"/>
    <w:rsid w:val="00907F29"/>
    <w:rsid w:val="00911A29"/>
    <w:rsid w:val="00911AB0"/>
    <w:rsid w:val="00912C26"/>
    <w:rsid w:val="00921125"/>
    <w:rsid w:val="009243FE"/>
    <w:rsid w:val="009265A1"/>
    <w:rsid w:val="00936D9C"/>
    <w:rsid w:val="009419EE"/>
    <w:rsid w:val="0094398D"/>
    <w:rsid w:val="009522BE"/>
    <w:rsid w:val="00953B9D"/>
    <w:rsid w:val="00954438"/>
    <w:rsid w:val="0096256D"/>
    <w:rsid w:val="00963945"/>
    <w:rsid w:val="009747A3"/>
    <w:rsid w:val="00983930"/>
    <w:rsid w:val="00990CE7"/>
    <w:rsid w:val="0099726F"/>
    <w:rsid w:val="009A3487"/>
    <w:rsid w:val="009B583A"/>
    <w:rsid w:val="009C289B"/>
    <w:rsid w:val="009C3142"/>
    <w:rsid w:val="009D1351"/>
    <w:rsid w:val="009D3295"/>
    <w:rsid w:val="009E1607"/>
    <w:rsid w:val="009F03A4"/>
    <w:rsid w:val="009F66B5"/>
    <w:rsid w:val="00A12213"/>
    <w:rsid w:val="00A55DBF"/>
    <w:rsid w:val="00A65830"/>
    <w:rsid w:val="00A74A2F"/>
    <w:rsid w:val="00A76F49"/>
    <w:rsid w:val="00A7770F"/>
    <w:rsid w:val="00A778BD"/>
    <w:rsid w:val="00A814E7"/>
    <w:rsid w:val="00A81936"/>
    <w:rsid w:val="00A863EB"/>
    <w:rsid w:val="00A93743"/>
    <w:rsid w:val="00A937C6"/>
    <w:rsid w:val="00AA016F"/>
    <w:rsid w:val="00AB430E"/>
    <w:rsid w:val="00AB5801"/>
    <w:rsid w:val="00AB6D88"/>
    <w:rsid w:val="00AB6EDE"/>
    <w:rsid w:val="00AC0D37"/>
    <w:rsid w:val="00AC4195"/>
    <w:rsid w:val="00AD4118"/>
    <w:rsid w:val="00AE4970"/>
    <w:rsid w:val="00B00B47"/>
    <w:rsid w:val="00B03BED"/>
    <w:rsid w:val="00B10A49"/>
    <w:rsid w:val="00B10B48"/>
    <w:rsid w:val="00B136E1"/>
    <w:rsid w:val="00B164FB"/>
    <w:rsid w:val="00B2168B"/>
    <w:rsid w:val="00B22CD8"/>
    <w:rsid w:val="00B30D6F"/>
    <w:rsid w:val="00B31F92"/>
    <w:rsid w:val="00B32493"/>
    <w:rsid w:val="00B333CE"/>
    <w:rsid w:val="00B33547"/>
    <w:rsid w:val="00B34958"/>
    <w:rsid w:val="00B36823"/>
    <w:rsid w:val="00B453F6"/>
    <w:rsid w:val="00B50D7C"/>
    <w:rsid w:val="00B51A20"/>
    <w:rsid w:val="00B620BD"/>
    <w:rsid w:val="00B622ED"/>
    <w:rsid w:val="00B63874"/>
    <w:rsid w:val="00B66950"/>
    <w:rsid w:val="00B70814"/>
    <w:rsid w:val="00B8644C"/>
    <w:rsid w:val="00B93309"/>
    <w:rsid w:val="00BA5FEA"/>
    <w:rsid w:val="00BB13F3"/>
    <w:rsid w:val="00BB4691"/>
    <w:rsid w:val="00BC45F2"/>
    <w:rsid w:val="00BC47F9"/>
    <w:rsid w:val="00BC6C14"/>
    <w:rsid w:val="00BC78D3"/>
    <w:rsid w:val="00BD1E15"/>
    <w:rsid w:val="00BD274B"/>
    <w:rsid w:val="00BE1482"/>
    <w:rsid w:val="00BE2B7F"/>
    <w:rsid w:val="00BE5380"/>
    <w:rsid w:val="00BE5CED"/>
    <w:rsid w:val="00BF0D3B"/>
    <w:rsid w:val="00BF5970"/>
    <w:rsid w:val="00BF5FAD"/>
    <w:rsid w:val="00BF6C63"/>
    <w:rsid w:val="00BF77CE"/>
    <w:rsid w:val="00C0120E"/>
    <w:rsid w:val="00C02164"/>
    <w:rsid w:val="00C10B5B"/>
    <w:rsid w:val="00C12804"/>
    <w:rsid w:val="00C3093B"/>
    <w:rsid w:val="00C30CCB"/>
    <w:rsid w:val="00C3635F"/>
    <w:rsid w:val="00C460D2"/>
    <w:rsid w:val="00C50098"/>
    <w:rsid w:val="00C535AE"/>
    <w:rsid w:val="00C6616D"/>
    <w:rsid w:val="00C74074"/>
    <w:rsid w:val="00C747C1"/>
    <w:rsid w:val="00C7598E"/>
    <w:rsid w:val="00C76331"/>
    <w:rsid w:val="00C76804"/>
    <w:rsid w:val="00C92749"/>
    <w:rsid w:val="00C950EB"/>
    <w:rsid w:val="00CA404F"/>
    <w:rsid w:val="00CB5DCA"/>
    <w:rsid w:val="00CC2ACF"/>
    <w:rsid w:val="00CC7A11"/>
    <w:rsid w:val="00CD0CCE"/>
    <w:rsid w:val="00CD2E27"/>
    <w:rsid w:val="00CE0C30"/>
    <w:rsid w:val="00CE1543"/>
    <w:rsid w:val="00CF1352"/>
    <w:rsid w:val="00CF45B1"/>
    <w:rsid w:val="00CF6A11"/>
    <w:rsid w:val="00D02CAF"/>
    <w:rsid w:val="00D02F97"/>
    <w:rsid w:val="00D03AB0"/>
    <w:rsid w:val="00D11A3A"/>
    <w:rsid w:val="00D1388F"/>
    <w:rsid w:val="00D15994"/>
    <w:rsid w:val="00D30AC2"/>
    <w:rsid w:val="00D3312B"/>
    <w:rsid w:val="00D35469"/>
    <w:rsid w:val="00D4246F"/>
    <w:rsid w:val="00D4652F"/>
    <w:rsid w:val="00D54AD6"/>
    <w:rsid w:val="00D55C49"/>
    <w:rsid w:val="00D6148E"/>
    <w:rsid w:val="00D671CF"/>
    <w:rsid w:val="00D67A25"/>
    <w:rsid w:val="00D71C4F"/>
    <w:rsid w:val="00D72881"/>
    <w:rsid w:val="00D7294C"/>
    <w:rsid w:val="00D734B0"/>
    <w:rsid w:val="00D73D81"/>
    <w:rsid w:val="00D742C3"/>
    <w:rsid w:val="00D7431F"/>
    <w:rsid w:val="00D8095C"/>
    <w:rsid w:val="00D84514"/>
    <w:rsid w:val="00D87D62"/>
    <w:rsid w:val="00D9244E"/>
    <w:rsid w:val="00D934F9"/>
    <w:rsid w:val="00D9698D"/>
    <w:rsid w:val="00DA5CA3"/>
    <w:rsid w:val="00DB2961"/>
    <w:rsid w:val="00DB2C89"/>
    <w:rsid w:val="00DB67FD"/>
    <w:rsid w:val="00DB7FAE"/>
    <w:rsid w:val="00DC4E6C"/>
    <w:rsid w:val="00DC5B56"/>
    <w:rsid w:val="00DC645C"/>
    <w:rsid w:val="00DC740A"/>
    <w:rsid w:val="00DC7A96"/>
    <w:rsid w:val="00DD1489"/>
    <w:rsid w:val="00DD4A9F"/>
    <w:rsid w:val="00DD590F"/>
    <w:rsid w:val="00DF0839"/>
    <w:rsid w:val="00DF0B6A"/>
    <w:rsid w:val="00DF6E3F"/>
    <w:rsid w:val="00DF7DC6"/>
    <w:rsid w:val="00E00DB7"/>
    <w:rsid w:val="00E07EC6"/>
    <w:rsid w:val="00E139F4"/>
    <w:rsid w:val="00E13DD7"/>
    <w:rsid w:val="00E16914"/>
    <w:rsid w:val="00E2268B"/>
    <w:rsid w:val="00E22ADF"/>
    <w:rsid w:val="00E23D11"/>
    <w:rsid w:val="00E2621A"/>
    <w:rsid w:val="00E26F29"/>
    <w:rsid w:val="00E312C2"/>
    <w:rsid w:val="00E341F4"/>
    <w:rsid w:val="00E36B22"/>
    <w:rsid w:val="00E3714C"/>
    <w:rsid w:val="00E55FCA"/>
    <w:rsid w:val="00E561C6"/>
    <w:rsid w:val="00E61B78"/>
    <w:rsid w:val="00E64188"/>
    <w:rsid w:val="00E770D1"/>
    <w:rsid w:val="00E80322"/>
    <w:rsid w:val="00E8166F"/>
    <w:rsid w:val="00E84929"/>
    <w:rsid w:val="00E86066"/>
    <w:rsid w:val="00E939DA"/>
    <w:rsid w:val="00E95DF8"/>
    <w:rsid w:val="00EA16DA"/>
    <w:rsid w:val="00EA18FF"/>
    <w:rsid w:val="00EA3643"/>
    <w:rsid w:val="00EA579B"/>
    <w:rsid w:val="00EB049F"/>
    <w:rsid w:val="00ED493E"/>
    <w:rsid w:val="00EE2894"/>
    <w:rsid w:val="00EE5E2A"/>
    <w:rsid w:val="00EE6003"/>
    <w:rsid w:val="00EF47DF"/>
    <w:rsid w:val="00EF7A20"/>
    <w:rsid w:val="00F01751"/>
    <w:rsid w:val="00F01C93"/>
    <w:rsid w:val="00F04FAD"/>
    <w:rsid w:val="00F106D0"/>
    <w:rsid w:val="00F15CC7"/>
    <w:rsid w:val="00F21148"/>
    <w:rsid w:val="00F27399"/>
    <w:rsid w:val="00F30B90"/>
    <w:rsid w:val="00F30D7F"/>
    <w:rsid w:val="00F31AA6"/>
    <w:rsid w:val="00F40885"/>
    <w:rsid w:val="00F439C5"/>
    <w:rsid w:val="00F44636"/>
    <w:rsid w:val="00F45B4E"/>
    <w:rsid w:val="00F50E98"/>
    <w:rsid w:val="00F51AC4"/>
    <w:rsid w:val="00F5465F"/>
    <w:rsid w:val="00F63D17"/>
    <w:rsid w:val="00F662C4"/>
    <w:rsid w:val="00F673B3"/>
    <w:rsid w:val="00F72CE0"/>
    <w:rsid w:val="00F76058"/>
    <w:rsid w:val="00F76AB2"/>
    <w:rsid w:val="00F80FB0"/>
    <w:rsid w:val="00F82B6B"/>
    <w:rsid w:val="00F875AA"/>
    <w:rsid w:val="00F93B9F"/>
    <w:rsid w:val="00FA2A5A"/>
    <w:rsid w:val="00FA4234"/>
    <w:rsid w:val="00FA4380"/>
    <w:rsid w:val="00FA5C29"/>
    <w:rsid w:val="00FA74A6"/>
    <w:rsid w:val="00FA7A05"/>
    <w:rsid w:val="00FC1893"/>
    <w:rsid w:val="00FC46CF"/>
    <w:rsid w:val="00FC5CE7"/>
    <w:rsid w:val="00FD53EE"/>
    <w:rsid w:val="00FD5DE0"/>
    <w:rsid w:val="00FD6C2A"/>
    <w:rsid w:val="00FE062F"/>
    <w:rsid w:val="00FE7CB2"/>
    <w:rsid w:val="00FF177F"/>
    <w:rsid w:val="00FF1C82"/>
    <w:rsid w:val="00FF4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419953-57A2-41BD-818E-3328563C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C7D"/>
  </w:style>
  <w:style w:type="paragraph" w:styleId="1">
    <w:name w:val="heading 1"/>
    <w:basedOn w:val="a"/>
    <w:next w:val="a"/>
    <w:link w:val="10"/>
    <w:qFormat/>
    <w:rsid w:val="00E312C2"/>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Знак Знак Знак Знак,Знак Знак1,Обычный (веб) Знак Знак Знак,Знак Знак Знак1 Знак Знак Знак Знак Знак,Знак1,Знак,webb"/>
    <w:basedOn w:val="a"/>
    <w:link w:val="a4"/>
    <w:uiPriority w:val="99"/>
    <w:unhideWhenUsed/>
    <w:qFormat/>
    <w:rsid w:val="00C661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616D"/>
  </w:style>
  <w:style w:type="character" w:styleId="a5">
    <w:name w:val="Strong"/>
    <w:basedOn w:val="a0"/>
    <w:uiPriority w:val="22"/>
    <w:qFormat/>
    <w:rsid w:val="00B333CE"/>
    <w:rPr>
      <w:b/>
      <w:bCs/>
    </w:rPr>
  </w:style>
  <w:style w:type="paragraph" w:styleId="a6">
    <w:name w:val="List Paragraph"/>
    <w:aliases w:val="Akapit z listą BS,List Paragraph 1,List_Paragraph,Multilevel para_II,List Paragraph1,Bullet1,References,List Paragraph (numbered (a)),IBL List Paragraph,List Paragraph nowy,Numbered List Paragraph,Table no. List Paragraph,Абзац списка3"/>
    <w:basedOn w:val="a"/>
    <w:link w:val="a7"/>
    <w:uiPriority w:val="34"/>
    <w:qFormat/>
    <w:rsid w:val="003F3C5D"/>
    <w:pPr>
      <w:ind w:left="720"/>
      <w:contextualSpacing/>
    </w:pPr>
  </w:style>
  <w:style w:type="paragraph" w:styleId="a8">
    <w:name w:val="Balloon Text"/>
    <w:basedOn w:val="a"/>
    <w:link w:val="a9"/>
    <w:uiPriority w:val="99"/>
    <w:semiHidden/>
    <w:unhideWhenUsed/>
    <w:rsid w:val="00B3682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36823"/>
    <w:rPr>
      <w:rFonts w:ascii="Segoe UI" w:hAnsi="Segoe UI" w:cs="Segoe UI"/>
      <w:sz w:val="18"/>
      <w:szCs w:val="18"/>
    </w:rPr>
  </w:style>
  <w:style w:type="character" w:customStyle="1" w:styleId="a4">
    <w:name w:val="Обычный (веб) Знак"/>
    <w:aliases w:val="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1 Знак,Знак Знак2,webb Знак"/>
    <w:link w:val="a3"/>
    <w:uiPriority w:val="99"/>
    <w:rsid w:val="000811C9"/>
    <w:rPr>
      <w:rFonts w:ascii="Times New Roman" w:eastAsia="Times New Roman" w:hAnsi="Times New Roman" w:cs="Times New Roman"/>
      <w:sz w:val="24"/>
      <w:szCs w:val="24"/>
      <w:lang w:val="ru-RU" w:eastAsia="ru-RU"/>
    </w:rPr>
  </w:style>
  <w:style w:type="character" w:customStyle="1" w:styleId="a7">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
    <w:link w:val="a6"/>
    <w:uiPriority w:val="34"/>
    <w:locked/>
    <w:rsid w:val="009074A5"/>
  </w:style>
  <w:style w:type="paragraph" w:styleId="aa">
    <w:name w:val="Body Text"/>
    <w:basedOn w:val="a"/>
    <w:link w:val="ab"/>
    <w:rsid w:val="00872347"/>
    <w:pPr>
      <w:spacing w:after="140"/>
    </w:pPr>
    <w:rPr>
      <w:rFonts w:ascii="Calibri" w:eastAsia="Calibri" w:hAnsi="Calibri" w:cs="Times New Roman"/>
      <w:lang w:val="ru-RU"/>
    </w:rPr>
  </w:style>
  <w:style w:type="character" w:customStyle="1" w:styleId="ab">
    <w:name w:val="Основной текст Знак"/>
    <w:basedOn w:val="a0"/>
    <w:link w:val="aa"/>
    <w:rsid w:val="00872347"/>
    <w:rPr>
      <w:rFonts w:ascii="Calibri" w:eastAsia="Calibri" w:hAnsi="Calibri" w:cs="Times New Roman"/>
      <w:lang w:val="ru-RU"/>
    </w:rPr>
  </w:style>
  <w:style w:type="character" w:styleId="ac">
    <w:name w:val="annotation reference"/>
    <w:basedOn w:val="a0"/>
    <w:uiPriority w:val="99"/>
    <w:semiHidden/>
    <w:unhideWhenUsed/>
    <w:rsid w:val="009522BE"/>
    <w:rPr>
      <w:sz w:val="16"/>
      <w:szCs w:val="16"/>
    </w:rPr>
  </w:style>
  <w:style w:type="paragraph" w:styleId="ad">
    <w:name w:val="annotation text"/>
    <w:basedOn w:val="a"/>
    <w:link w:val="ae"/>
    <w:uiPriority w:val="99"/>
    <w:unhideWhenUsed/>
    <w:rsid w:val="009522BE"/>
    <w:pPr>
      <w:spacing w:after="160" w:line="240" w:lineRule="auto"/>
    </w:pPr>
    <w:rPr>
      <w:rFonts w:eastAsiaTheme="minorHAnsi"/>
      <w:sz w:val="20"/>
      <w:szCs w:val="20"/>
    </w:rPr>
  </w:style>
  <w:style w:type="character" w:customStyle="1" w:styleId="ae">
    <w:name w:val="Текст примечания Знак"/>
    <w:basedOn w:val="a0"/>
    <w:link w:val="ad"/>
    <w:uiPriority w:val="99"/>
    <w:rsid w:val="009522BE"/>
    <w:rPr>
      <w:rFonts w:eastAsiaTheme="minorHAnsi"/>
      <w:sz w:val="20"/>
      <w:szCs w:val="20"/>
    </w:rPr>
  </w:style>
  <w:style w:type="character" w:customStyle="1" w:styleId="10">
    <w:name w:val="Заголовок 1 Знак"/>
    <w:basedOn w:val="a0"/>
    <w:link w:val="1"/>
    <w:rsid w:val="00E312C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2267">
      <w:bodyDiv w:val="1"/>
      <w:marLeft w:val="0"/>
      <w:marRight w:val="0"/>
      <w:marTop w:val="0"/>
      <w:marBottom w:val="0"/>
      <w:divBdr>
        <w:top w:val="none" w:sz="0" w:space="0" w:color="auto"/>
        <w:left w:val="none" w:sz="0" w:space="0" w:color="auto"/>
        <w:bottom w:val="none" w:sz="0" w:space="0" w:color="auto"/>
        <w:right w:val="none" w:sz="0" w:space="0" w:color="auto"/>
      </w:divBdr>
    </w:div>
    <w:div w:id="249168252">
      <w:bodyDiv w:val="1"/>
      <w:marLeft w:val="0"/>
      <w:marRight w:val="0"/>
      <w:marTop w:val="0"/>
      <w:marBottom w:val="0"/>
      <w:divBdr>
        <w:top w:val="none" w:sz="0" w:space="0" w:color="auto"/>
        <w:left w:val="none" w:sz="0" w:space="0" w:color="auto"/>
        <w:bottom w:val="none" w:sz="0" w:space="0" w:color="auto"/>
        <w:right w:val="none" w:sz="0" w:space="0" w:color="auto"/>
      </w:divBdr>
    </w:div>
    <w:div w:id="274678733">
      <w:bodyDiv w:val="1"/>
      <w:marLeft w:val="0"/>
      <w:marRight w:val="0"/>
      <w:marTop w:val="0"/>
      <w:marBottom w:val="0"/>
      <w:divBdr>
        <w:top w:val="none" w:sz="0" w:space="0" w:color="auto"/>
        <w:left w:val="none" w:sz="0" w:space="0" w:color="auto"/>
        <w:bottom w:val="none" w:sz="0" w:space="0" w:color="auto"/>
        <w:right w:val="none" w:sz="0" w:space="0" w:color="auto"/>
      </w:divBdr>
    </w:div>
    <w:div w:id="319358477">
      <w:bodyDiv w:val="1"/>
      <w:marLeft w:val="0"/>
      <w:marRight w:val="0"/>
      <w:marTop w:val="0"/>
      <w:marBottom w:val="0"/>
      <w:divBdr>
        <w:top w:val="none" w:sz="0" w:space="0" w:color="auto"/>
        <w:left w:val="none" w:sz="0" w:space="0" w:color="auto"/>
        <w:bottom w:val="none" w:sz="0" w:space="0" w:color="auto"/>
        <w:right w:val="none" w:sz="0" w:space="0" w:color="auto"/>
      </w:divBdr>
    </w:div>
    <w:div w:id="578948101">
      <w:bodyDiv w:val="1"/>
      <w:marLeft w:val="0"/>
      <w:marRight w:val="0"/>
      <w:marTop w:val="0"/>
      <w:marBottom w:val="0"/>
      <w:divBdr>
        <w:top w:val="none" w:sz="0" w:space="0" w:color="auto"/>
        <w:left w:val="none" w:sz="0" w:space="0" w:color="auto"/>
        <w:bottom w:val="none" w:sz="0" w:space="0" w:color="auto"/>
        <w:right w:val="none" w:sz="0" w:space="0" w:color="auto"/>
      </w:divBdr>
    </w:div>
    <w:div w:id="740758688">
      <w:bodyDiv w:val="1"/>
      <w:marLeft w:val="0"/>
      <w:marRight w:val="0"/>
      <w:marTop w:val="0"/>
      <w:marBottom w:val="0"/>
      <w:divBdr>
        <w:top w:val="none" w:sz="0" w:space="0" w:color="auto"/>
        <w:left w:val="none" w:sz="0" w:space="0" w:color="auto"/>
        <w:bottom w:val="none" w:sz="0" w:space="0" w:color="auto"/>
        <w:right w:val="none" w:sz="0" w:space="0" w:color="auto"/>
      </w:divBdr>
    </w:div>
    <w:div w:id="840969966">
      <w:bodyDiv w:val="1"/>
      <w:marLeft w:val="0"/>
      <w:marRight w:val="0"/>
      <w:marTop w:val="0"/>
      <w:marBottom w:val="0"/>
      <w:divBdr>
        <w:top w:val="none" w:sz="0" w:space="0" w:color="auto"/>
        <w:left w:val="none" w:sz="0" w:space="0" w:color="auto"/>
        <w:bottom w:val="none" w:sz="0" w:space="0" w:color="auto"/>
        <w:right w:val="none" w:sz="0" w:space="0" w:color="auto"/>
      </w:divBdr>
    </w:div>
    <w:div w:id="1123308579">
      <w:bodyDiv w:val="1"/>
      <w:marLeft w:val="0"/>
      <w:marRight w:val="0"/>
      <w:marTop w:val="0"/>
      <w:marBottom w:val="0"/>
      <w:divBdr>
        <w:top w:val="none" w:sz="0" w:space="0" w:color="auto"/>
        <w:left w:val="none" w:sz="0" w:space="0" w:color="auto"/>
        <w:bottom w:val="none" w:sz="0" w:space="0" w:color="auto"/>
        <w:right w:val="none" w:sz="0" w:space="0" w:color="auto"/>
      </w:divBdr>
    </w:div>
    <w:div w:id="1329483828">
      <w:bodyDiv w:val="1"/>
      <w:marLeft w:val="0"/>
      <w:marRight w:val="0"/>
      <w:marTop w:val="0"/>
      <w:marBottom w:val="0"/>
      <w:divBdr>
        <w:top w:val="none" w:sz="0" w:space="0" w:color="auto"/>
        <w:left w:val="none" w:sz="0" w:space="0" w:color="auto"/>
        <w:bottom w:val="none" w:sz="0" w:space="0" w:color="auto"/>
        <w:right w:val="none" w:sz="0" w:space="0" w:color="auto"/>
      </w:divBdr>
    </w:div>
    <w:div w:id="1528443526">
      <w:bodyDiv w:val="1"/>
      <w:marLeft w:val="0"/>
      <w:marRight w:val="0"/>
      <w:marTop w:val="0"/>
      <w:marBottom w:val="0"/>
      <w:divBdr>
        <w:top w:val="none" w:sz="0" w:space="0" w:color="auto"/>
        <w:left w:val="none" w:sz="0" w:space="0" w:color="auto"/>
        <w:bottom w:val="none" w:sz="0" w:space="0" w:color="auto"/>
        <w:right w:val="none" w:sz="0" w:space="0" w:color="auto"/>
      </w:divBdr>
    </w:div>
    <w:div w:id="1637947605">
      <w:bodyDiv w:val="1"/>
      <w:marLeft w:val="0"/>
      <w:marRight w:val="0"/>
      <w:marTop w:val="0"/>
      <w:marBottom w:val="0"/>
      <w:divBdr>
        <w:top w:val="none" w:sz="0" w:space="0" w:color="auto"/>
        <w:left w:val="none" w:sz="0" w:space="0" w:color="auto"/>
        <w:bottom w:val="none" w:sz="0" w:space="0" w:color="auto"/>
        <w:right w:val="none" w:sz="0" w:space="0" w:color="auto"/>
      </w:divBdr>
    </w:div>
    <w:div w:id="1870874130">
      <w:bodyDiv w:val="1"/>
      <w:marLeft w:val="0"/>
      <w:marRight w:val="0"/>
      <w:marTop w:val="0"/>
      <w:marBottom w:val="0"/>
      <w:divBdr>
        <w:top w:val="none" w:sz="0" w:space="0" w:color="auto"/>
        <w:left w:val="none" w:sz="0" w:space="0" w:color="auto"/>
        <w:bottom w:val="none" w:sz="0" w:space="0" w:color="auto"/>
        <w:right w:val="none" w:sz="0" w:space="0" w:color="auto"/>
      </w:divBdr>
      <w:divsChild>
        <w:div w:id="105976006">
          <w:marLeft w:val="0"/>
          <w:marRight w:val="0"/>
          <w:marTop w:val="0"/>
          <w:marBottom w:val="0"/>
          <w:divBdr>
            <w:top w:val="none" w:sz="0" w:space="0" w:color="auto"/>
            <w:left w:val="none" w:sz="0" w:space="0" w:color="auto"/>
            <w:bottom w:val="none" w:sz="0" w:space="0" w:color="auto"/>
            <w:right w:val="none" w:sz="0" w:space="0" w:color="auto"/>
          </w:divBdr>
          <w:divsChild>
            <w:div w:id="2039618670">
              <w:marLeft w:val="0"/>
              <w:marRight w:val="0"/>
              <w:marTop w:val="0"/>
              <w:marBottom w:val="0"/>
              <w:divBdr>
                <w:top w:val="none" w:sz="0" w:space="0" w:color="auto"/>
                <w:left w:val="none" w:sz="0" w:space="0" w:color="auto"/>
                <w:bottom w:val="none" w:sz="0" w:space="0" w:color="auto"/>
                <w:right w:val="none" w:sz="0" w:space="0" w:color="auto"/>
              </w:divBdr>
              <w:divsChild>
                <w:div w:id="1676763029">
                  <w:marLeft w:val="0"/>
                  <w:marRight w:val="0"/>
                  <w:marTop w:val="0"/>
                  <w:marBottom w:val="0"/>
                  <w:divBdr>
                    <w:top w:val="none" w:sz="0" w:space="0" w:color="auto"/>
                    <w:left w:val="none" w:sz="0" w:space="0" w:color="auto"/>
                    <w:bottom w:val="none" w:sz="0" w:space="0" w:color="auto"/>
                    <w:right w:val="none" w:sz="0" w:space="0" w:color="auto"/>
                  </w:divBdr>
                </w:div>
              </w:divsChild>
            </w:div>
            <w:div w:id="1499271232">
              <w:marLeft w:val="0"/>
              <w:marRight w:val="0"/>
              <w:marTop w:val="0"/>
              <w:marBottom w:val="0"/>
              <w:divBdr>
                <w:top w:val="none" w:sz="0" w:space="0" w:color="auto"/>
                <w:left w:val="none" w:sz="0" w:space="0" w:color="auto"/>
                <w:bottom w:val="none" w:sz="0" w:space="0" w:color="auto"/>
                <w:right w:val="none" w:sz="0" w:space="0" w:color="auto"/>
              </w:divBdr>
              <w:divsChild>
                <w:div w:id="1095203200">
                  <w:marLeft w:val="0"/>
                  <w:marRight w:val="0"/>
                  <w:marTop w:val="0"/>
                  <w:marBottom w:val="0"/>
                  <w:divBdr>
                    <w:top w:val="none" w:sz="0" w:space="0" w:color="auto"/>
                    <w:left w:val="none" w:sz="0" w:space="0" w:color="auto"/>
                    <w:bottom w:val="none" w:sz="0" w:space="0" w:color="auto"/>
                    <w:right w:val="none" w:sz="0" w:space="0" w:color="auto"/>
                  </w:divBdr>
                </w:div>
                <w:div w:id="11269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57125">
          <w:marLeft w:val="0"/>
          <w:marRight w:val="0"/>
          <w:marTop w:val="0"/>
          <w:marBottom w:val="0"/>
          <w:divBdr>
            <w:top w:val="none" w:sz="0" w:space="0" w:color="auto"/>
            <w:left w:val="none" w:sz="0" w:space="0" w:color="auto"/>
            <w:bottom w:val="none" w:sz="0" w:space="0" w:color="auto"/>
            <w:right w:val="none" w:sz="0" w:space="0" w:color="auto"/>
          </w:divBdr>
          <w:divsChild>
            <w:div w:id="422453985">
              <w:marLeft w:val="0"/>
              <w:marRight w:val="0"/>
              <w:marTop w:val="0"/>
              <w:marBottom w:val="0"/>
              <w:divBdr>
                <w:top w:val="none" w:sz="0" w:space="0" w:color="auto"/>
                <w:left w:val="none" w:sz="0" w:space="0" w:color="auto"/>
                <w:bottom w:val="none" w:sz="0" w:space="0" w:color="auto"/>
                <w:right w:val="none" w:sz="0" w:space="0" w:color="auto"/>
              </w:divBdr>
              <w:divsChild>
                <w:div w:id="245069447">
                  <w:marLeft w:val="0"/>
                  <w:marRight w:val="0"/>
                  <w:marTop w:val="0"/>
                  <w:marBottom w:val="0"/>
                  <w:divBdr>
                    <w:top w:val="none" w:sz="0" w:space="0" w:color="auto"/>
                    <w:left w:val="none" w:sz="0" w:space="0" w:color="auto"/>
                    <w:bottom w:val="none" w:sz="0" w:space="0" w:color="auto"/>
                    <w:right w:val="none" w:sz="0" w:space="0" w:color="auto"/>
                  </w:divBdr>
                </w:div>
                <w:div w:id="1208180783">
                  <w:marLeft w:val="0"/>
                  <w:marRight w:val="0"/>
                  <w:marTop w:val="0"/>
                  <w:marBottom w:val="0"/>
                  <w:divBdr>
                    <w:top w:val="none" w:sz="0" w:space="0" w:color="auto"/>
                    <w:left w:val="none" w:sz="0" w:space="0" w:color="auto"/>
                    <w:bottom w:val="none" w:sz="0" w:space="0" w:color="auto"/>
                    <w:right w:val="none" w:sz="0" w:space="0" w:color="auto"/>
                  </w:divBdr>
                </w:div>
              </w:divsChild>
            </w:div>
            <w:div w:id="1909538700">
              <w:marLeft w:val="0"/>
              <w:marRight w:val="0"/>
              <w:marTop w:val="0"/>
              <w:marBottom w:val="0"/>
              <w:divBdr>
                <w:top w:val="none" w:sz="0" w:space="0" w:color="auto"/>
                <w:left w:val="none" w:sz="0" w:space="0" w:color="auto"/>
                <w:bottom w:val="none" w:sz="0" w:space="0" w:color="auto"/>
                <w:right w:val="none" w:sz="0" w:space="0" w:color="auto"/>
              </w:divBdr>
              <w:divsChild>
                <w:div w:id="556818931">
                  <w:marLeft w:val="0"/>
                  <w:marRight w:val="0"/>
                  <w:marTop w:val="0"/>
                  <w:marBottom w:val="0"/>
                  <w:divBdr>
                    <w:top w:val="none" w:sz="0" w:space="0" w:color="auto"/>
                    <w:left w:val="none" w:sz="0" w:space="0" w:color="auto"/>
                    <w:bottom w:val="none" w:sz="0" w:space="0" w:color="auto"/>
                    <w:right w:val="none" w:sz="0" w:space="0" w:color="auto"/>
                  </w:divBdr>
                </w:div>
                <w:div w:id="149464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99810">
          <w:marLeft w:val="0"/>
          <w:marRight w:val="0"/>
          <w:marTop w:val="0"/>
          <w:marBottom w:val="0"/>
          <w:divBdr>
            <w:top w:val="none" w:sz="0" w:space="0" w:color="auto"/>
            <w:left w:val="none" w:sz="0" w:space="0" w:color="auto"/>
            <w:bottom w:val="none" w:sz="0" w:space="0" w:color="auto"/>
            <w:right w:val="none" w:sz="0" w:space="0" w:color="auto"/>
          </w:divBdr>
          <w:divsChild>
            <w:div w:id="953830517">
              <w:marLeft w:val="0"/>
              <w:marRight w:val="0"/>
              <w:marTop w:val="0"/>
              <w:marBottom w:val="0"/>
              <w:divBdr>
                <w:top w:val="none" w:sz="0" w:space="0" w:color="auto"/>
                <w:left w:val="none" w:sz="0" w:space="0" w:color="auto"/>
                <w:bottom w:val="none" w:sz="0" w:space="0" w:color="auto"/>
                <w:right w:val="none" w:sz="0" w:space="0" w:color="auto"/>
              </w:divBdr>
              <w:divsChild>
                <w:div w:id="173377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B235A-7E1D-44F4-A537-29C63CA0E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8</Pages>
  <Words>1654</Words>
  <Characters>9433</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https://mul2-edu.gov.am/tasks/959275/oneclick/ampopatert.docx?token=8a56af14c37afebc4e1e943df5ace5d2</cp:keywords>
  <dc:description/>
  <cp:lastModifiedBy>Пользователь Windows</cp:lastModifiedBy>
  <cp:revision>1170</cp:revision>
  <cp:lastPrinted>2021-06-18T10:41:00Z</cp:lastPrinted>
  <dcterms:created xsi:type="dcterms:W3CDTF">2019-01-25T08:42:00Z</dcterms:created>
  <dcterms:modified xsi:type="dcterms:W3CDTF">2023-12-19T10:02:00Z</dcterms:modified>
</cp:coreProperties>
</file>